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C2B" w:rsidRPr="00D415A7" w:rsidRDefault="00B33C2B" w:rsidP="00B07F87">
      <w:pPr>
        <w:spacing w:after="0" w:line="240" w:lineRule="auto"/>
        <w:ind w:firstLine="709"/>
        <w:jc w:val="center"/>
        <w:rPr>
          <w:b/>
          <w:sz w:val="24"/>
        </w:rPr>
      </w:pPr>
      <w:r w:rsidRPr="00D415A7">
        <w:rPr>
          <w:b/>
          <w:sz w:val="24"/>
        </w:rPr>
        <w:t>Конспект урок</w:t>
      </w:r>
      <w:r>
        <w:rPr>
          <w:b/>
          <w:sz w:val="24"/>
        </w:rPr>
        <w:t>а по теме «Кислоты</w:t>
      </w:r>
      <w:r w:rsidRPr="00D415A7">
        <w:rPr>
          <w:b/>
          <w:sz w:val="24"/>
        </w:rPr>
        <w:t>»</w:t>
      </w:r>
    </w:p>
    <w:p w:rsidR="00414D86" w:rsidRDefault="00414D86" w:rsidP="00B07F87">
      <w:pPr>
        <w:spacing w:after="0" w:line="240" w:lineRule="auto"/>
        <w:ind w:firstLine="709"/>
        <w:jc w:val="both"/>
        <w:rPr>
          <w:sz w:val="24"/>
        </w:rPr>
      </w:pPr>
    </w:p>
    <w:p w:rsidR="00B33C2B" w:rsidRPr="00D415A7" w:rsidRDefault="00B33C2B" w:rsidP="00B07F87">
      <w:pPr>
        <w:spacing w:after="0" w:line="240" w:lineRule="auto"/>
        <w:ind w:firstLine="709"/>
        <w:jc w:val="both"/>
        <w:rPr>
          <w:sz w:val="24"/>
        </w:rPr>
      </w:pPr>
      <w:r w:rsidRPr="00D415A7">
        <w:rPr>
          <w:b/>
          <w:sz w:val="24"/>
        </w:rPr>
        <w:t>Цель урока:</w:t>
      </w:r>
      <w:r w:rsidRPr="00D415A7">
        <w:rPr>
          <w:sz w:val="24"/>
        </w:rPr>
        <w:t xml:space="preserve"> учащиес</w:t>
      </w:r>
      <w:r>
        <w:rPr>
          <w:sz w:val="24"/>
        </w:rPr>
        <w:t>я должны усвоить понятие «кислоты» как одного из классов неорганических соединений, их классификацию, химические свойства, диссоциацию. К концу занятия учащиеся должны усвоить ряд активности металлов и уметь им пользоваться при написании уравнений реакций взаимодействия кислот</w:t>
      </w:r>
      <w:r w:rsidR="00B07F87">
        <w:rPr>
          <w:sz w:val="24"/>
        </w:rPr>
        <w:t>-неокислителей</w:t>
      </w:r>
      <w:r>
        <w:rPr>
          <w:sz w:val="24"/>
        </w:rPr>
        <w:t xml:space="preserve"> с металлами.</w:t>
      </w:r>
    </w:p>
    <w:p w:rsidR="00B33C2B" w:rsidRPr="00D415A7" w:rsidRDefault="00B33C2B" w:rsidP="00B07F87">
      <w:pPr>
        <w:spacing w:after="0" w:line="240" w:lineRule="auto"/>
        <w:ind w:firstLine="709"/>
        <w:jc w:val="both"/>
        <w:rPr>
          <w:b/>
          <w:sz w:val="24"/>
        </w:rPr>
      </w:pPr>
      <w:r w:rsidRPr="00D415A7">
        <w:rPr>
          <w:b/>
          <w:sz w:val="24"/>
        </w:rPr>
        <w:t>Воспитательные задачи:</w:t>
      </w:r>
    </w:p>
    <w:p w:rsidR="00B33C2B" w:rsidRDefault="00B33C2B" w:rsidP="00B07F87">
      <w:pPr>
        <w:pStyle w:val="a3"/>
        <w:numPr>
          <w:ilvl w:val="0"/>
          <w:numId w:val="1"/>
        </w:numPr>
        <w:spacing w:after="0" w:line="240" w:lineRule="auto"/>
        <w:ind w:left="284" w:firstLine="283"/>
        <w:jc w:val="both"/>
        <w:rPr>
          <w:sz w:val="24"/>
        </w:rPr>
      </w:pPr>
      <w:r w:rsidRPr="00D415A7">
        <w:rPr>
          <w:sz w:val="24"/>
        </w:rPr>
        <w:t>научить учащихся устанавливать причинно-следственные связи в п</w:t>
      </w:r>
      <w:r>
        <w:rPr>
          <w:sz w:val="24"/>
        </w:rPr>
        <w:t>роцессе изучения химических свойств кислот и областей их применения</w:t>
      </w:r>
      <w:r w:rsidRPr="00D415A7">
        <w:rPr>
          <w:sz w:val="24"/>
        </w:rPr>
        <w:t>;</w:t>
      </w:r>
    </w:p>
    <w:p w:rsidR="00B33C2B" w:rsidRPr="00D415A7" w:rsidRDefault="00B33C2B" w:rsidP="00B07F87">
      <w:pPr>
        <w:pStyle w:val="a3"/>
        <w:numPr>
          <w:ilvl w:val="0"/>
          <w:numId w:val="1"/>
        </w:numPr>
        <w:spacing w:after="0" w:line="240" w:lineRule="auto"/>
        <w:ind w:left="284" w:firstLine="283"/>
        <w:jc w:val="both"/>
        <w:rPr>
          <w:sz w:val="24"/>
        </w:rPr>
      </w:pPr>
      <w:r>
        <w:rPr>
          <w:sz w:val="24"/>
        </w:rPr>
        <w:t>продолжить патриотическо</w:t>
      </w:r>
      <w:r w:rsidR="00B07F87">
        <w:rPr>
          <w:sz w:val="24"/>
        </w:rPr>
        <w:t>е воспитание на примере открытия</w:t>
      </w:r>
      <w:r>
        <w:rPr>
          <w:sz w:val="24"/>
        </w:rPr>
        <w:t xml:space="preserve"> ряда активности металлов</w:t>
      </w:r>
      <w:r w:rsidR="00B07F87">
        <w:rPr>
          <w:sz w:val="24"/>
        </w:rPr>
        <w:t xml:space="preserve"> русским ученым Бекетовым Н.Н.</w:t>
      </w:r>
      <w:r>
        <w:rPr>
          <w:sz w:val="24"/>
        </w:rPr>
        <w:t>;</w:t>
      </w:r>
    </w:p>
    <w:p w:rsidR="00B33C2B" w:rsidRPr="00D415A7" w:rsidRDefault="00B33C2B" w:rsidP="00B07F87">
      <w:pPr>
        <w:pStyle w:val="a3"/>
        <w:numPr>
          <w:ilvl w:val="0"/>
          <w:numId w:val="1"/>
        </w:numPr>
        <w:spacing w:after="0" w:line="240" w:lineRule="auto"/>
        <w:ind w:left="284" w:firstLine="283"/>
        <w:jc w:val="both"/>
        <w:rPr>
          <w:sz w:val="24"/>
        </w:rPr>
      </w:pPr>
      <w:r w:rsidRPr="00D415A7">
        <w:rPr>
          <w:sz w:val="24"/>
        </w:rPr>
        <w:t>воспитывать сосредоточенность, внимательность на уроке</w:t>
      </w:r>
      <w:r w:rsidR="00BE553A">
        <w:rPr>
          <w:sz w:val="24"/>
        </w:rPr>
        <w:t>.</w:t>
      </w:r>
    </w:p>
    <w:p w:rsidR="00B33C2B" w:rsidRPr="00D415A7" w:rsidRDefault="00B33C2B" w:rsidP="00B07F87">
      <w:pPr>
        <w:spacing w:after="0" w:line="240" w:lineRule="auto"/>
        <w:ind w:firstLine="709"/>
        <w:jc w:val="both"/>
        <w:rPr>
          <w:b/>
          <w:sz w:val="24"/>
        </w:rPr>
      </w:pPr>
      <w:r w:rsidRPr="00D415A7">
        <w:rPr>
          <w:b/>
          <w:sz w:val="24"/>
        </w:rPr>
        <w:t>Образовательные задачи:</w:t>
      </w:r>
    </w:p>
    <w:p w:rsidR="00B33C2B" w:rsidRPr="00D415A7" w:rsidRDefault="00B33C2B" w:rsidP="00B07F87">
      <w:pPr>
        <w:pStyle w:val="a3"/>
        <w:numPr>
          <w:ilvl w:val="0"/>
          <w:numId w:val="2"/>
        </w:numPr>
        <w:spacing w:after="0" w:line="240" w:lineRule="auto"/>
        <w:ind w:left="284" w:firstLine="283"/>
        <w:jc w:val="both"/>
        <w:rPr>
          <w:sz w:val="24"/>
        </w:rPr>
      </w:pPr>
      <w:r w:rsidRPr="00D415A7">
        <w:rPr>
          <w:sz w:val="24"/>
        </w:rPr>
        <w:t>учащиеся должны изучить</w:t>
      </w:r>
      <w:r>
        <w:rPr>
          <w:sz w:val="24"/>
        </w:rPr>
        <w:t xml:space="preserve"> физические и химические свойства кислот, их классификацию, качественные реакции на кислотные остатки</w:t>
      </w:r>
      <w:r w:rsidRPr="00D415A7">
        <w:rPr>
          <w:sz w:val="24"/>
        </w:rPr>
        <w:t>;</w:t>
      </w:r>
    </w:p>
    <w:p w:rsidR="00B33C2B" w:rsidRPr="00D415A7" w:rsidRDefault="00B33C2B" w:rsidP="00B07F87">
      <w:pPr>
        <w:pStyle w:val="a3"/>
        <w:numPr>
          <w:ilvl w:val="0"/>
          <w:numId w:val="1"/>
        </w:numPr>
        <w:spacing w:after="0" w:line="240" w:lineRule="auto"/>
        <w:ind w:left="284" w:firstLine="283"/>
        <w:jc w:val="both"/>
        <w:rPr>
          <w:sz w:val="24"/>
        </w:rPr>
      </w:pPr>
      <w:r>
        <w:rPr>
          <w:sz w:val="24"/>
        </w:rPr>
        <w:t>закрепить умения в составлении уравнении реакций в ионном виде</w:t>
      </w:r>
      <w:r w:rsidR="00BE553A">
        <w:rPr>
          <w:sz w:val="24"/>
        </w:rPr>
        <w:t>;</w:t>
      </w:r>
    </w:p>
    <w:p w:rsidR="00B33C2B" w:rsidRPr="00D415A7" w:rsidRDefault="00B33C2B" w:rsidP="00B07F87">
      <w:pPr>
        <w:pStyle w:val="a3"/>
        <w:numPr>
          <w:ilvl w:val="0"/>
          <w:numId w:val="1"/>
        </w:numPr>
        <w:spacing w:after="0" w:line="240" w:lineRule="auto"/>
        <w:ind w:left="284" w:firstLine="283"/>
        <w:jc w:val="both"/>
        <w:rPr>
          <w:sz w:val="24"/>
        </w:rPr>
      </w:pPr>
      <w:r w:rsidRPr="00D415A7">
        <w:rPr>
          <w:sz w:val="24"/>
        </w:rPr>
        <w:t>в процессе объяснения темы учащиеся должны закрепить навыки вести наблюдение за ходом эксперимента и на его основе делать соответствующие выводы</w:t>
      </w:r>
      <w:r w:rsidR="00BE553A">
        <w:rPr>
          <w:sz w:val="24"/>
        </w:rPr>
        <w:t>.</w:t>
      </w:r>
    </w:p>
    <w:p w:rsidR="00B33C2B" w:rsidRPr="00D415A7" w:rsidRDefault="00B33C2B" w:rsidP="00B07F87">
      <w:pPr>
        <w:tabs>
          <w:tab w:val="left" w:pos="3682"/>
        </w:tabs>
        <w:spacing w:after="0" w:line="240" w:lineRule="auto"/>
        <w:ind w:firstLine="709"/>
        <w:jc w:val="both"/>
        <w:rPr>
          <w:b/>
          <w:sz w:val="24"/>
        </w:rPr>
      </w:pPr>
      <w:r w:rsidRPr="00D415A7">
        <w:rPr>
          <w:b/>
          <w:sz w:val="24"/>
        </w:rPr>
        <w:t>Развивающие задачи:</w:t>
      </w:r>
      <w:r w:rsidRPr="00D415A7">
        <w:rPr>
          <w:b/>
          <w:sz w:val="24"/>
        </w:rPr>
        <w:tab/>
      </w:r>
    </w:p>
    <w:p w:rsidR="00B33C2B" w:rsidRPr="00D415A7" w:rsidRDefault="00B33C2B" w:rsidP="00B07F87">
      <w:pPr>
        <w:pStyle w:val="a3"/>
        <w:numPr>
          <w:ilvl w:val="0"/>
          <w:numId w:val="3"/>
        </w:numPr>
        <w:spacing w:after="0" w:line="240" w:lineRule="auto"/>
        <w:ind w:left="284" w:firstLine="283"/>
        <w:jc w:val="both"/>
        <w:rPr>
          <w:sz w:val="24"/>
        </w:rPr>
      </w:pPr>
      <w:r w:rsidRPr="00D415A7">
        <w:rPr>
          <w:sz w:val="24"/>
        </w:rPr>
        <w:t xml:space="preserve">развивать познавательный интерес учащихся к предмету при изучении </w:t>
      </w:r>
      <w:r>
        <w:rPr>
          <w:sz w:val="24"/>
        </w:rPr>
        <w:t>темы «Кислоты»</w:t>
      </w:r>
      <w:r w:rsidRPr="00D415A7">
        <w:rPr>
          <w:sz w:val="24"/>
        </w:rPr>
        <w:t>;</w:t>
      </w:r>
    </w:p>
    <w:p w:rsidR="00B33C2B" w:rsidRPr="00D415A7" w:rsidRDefault="00B33C2B" w:rsidP="00B07F87">
      <w:pPr>
        <w:pStyle w:val="a3"/>
        <w:numPr>
          <w:ilvl w:val="0"/>
          <w:numId w:val="3"/>
        </w:numPr>
        <w:spacing w:after="0" w:line="240" w:lineRule="auto"/>
        <w:ind w:left="284" w:firstLine="283"/>
        <w:jc w:val="both"/>
        <w:rPr>
          <w:sz w:val="24"/>
        </w:rPr>
      </w:pPr>
      <w:r w:rsidRPr="00D415A7">
        <w:rPr>
          <w:sz w:val="24"/>
        </w:rPr>
        <w:t>развивать у учащихся умение рассуждать и делать выводы;</w:t>
      </w:r>
    </w:p>
    <w:p w:rsidR="00B33C2B" w:rsidRPr="00D415A7" w:rsidRDefault="00B33C2B" w:rsidP="00B07F87">
      <w:pPr>
        <w:pStyle w:val="a3"/>
        <w:numPr>
          <w:ilvl w:val="0"/>
          <w:numId w:val="3"/>
        </w:numPr>
        <w:spacing w:after="0" w:line="240" w:lineRule="auto"/>
        <w:ind w:left="284" w:firstLine="283"/>
        <w:jc w:val="both"/>
        <w:rPr>
          <w:sz w:val="24"/>
        </w:rPr>
      </w:pPr>
      <w:r w:rsidRPr="00D415A7">
        <w:rPr>
          <w:sz w:val="24"/>
        </w:rPr>
        <w:t>развивать логическое мышление путем сравнения, обобщения, анализа</w:t>
      </w:r>
      <w:r w:rsidR="00BE553A">
        <w:rPr>
          <w:sz w:val="24"/>
        </w:rPr>
        <w:t>.</w:t>
      </w:r>
    </w:p>
    <w:p w:rsidR="00B33C2B" w:rsidRPr="00D415A7" w:rsidRDefault="00B33C2B" w:rsidP="00B07F87">
      <w:pPr>
        <w:spacing w:after="0" w:line="240" w:lineRule="auto"/>
        <w:ind w:firstLine="709"/>
        <w:jc w:val="both"/>
        <w:rPr>
          <w:sz w:val="24"/>
        </w:rPr>
      </w:pPr>
      <w:r w:rsidRPr="00D415A7">
        <w:rPr>
          <w:b/>
          <w:sz w:val="24"/>
        </w:rPr>
        <w:t>Тип урока:</w:t>
      </w:r>
      <w:r w:rsidRPr="00D415A7">
        <w:rPr>
          <w:sz w:val="24"/>
        </w:rPr>
        <w:t xml:space="preserve"> </w:t>
      </w:r>
      <w:r>
        <w:rPr>
          <w:sz w:val="24"/>
        </w:rPr>
        <w:t>комбинированный</w:t>
      </w:r>
    </w:p>
    <w:p w:rsidR="00B33C2B" w:rsidRPr="00D415A7" w:rsidRDefault="00B33C2B" w:rsidP="00B07F87">
      <w:pPr>
        <w:spacing w:after="0" w:line="240" w:lineRule="auto"/>
        <w:ind w:firstLine="709"/>
        <w:jc w:val="both"/>
        <w:rPr>
          <w:b/>
          <w:sz w:val="24"/>
        </w:rPr>
      </w:pPr>
      <w:r w:rsidRPr="00D415A7">
        <w:rPr>
          <w:b/>
          <w:sz w:val="24"/>
        </w:rPr>
        <w:t>Оборудование и материалы:</w:t>
      </w:r>
    </w:p>
    <w:p w:rsidR="00B33C2B" w:rsidRPr="00D415A7" w:rsidRDefault="00B33C2B" w:rsidP="00B07F87">
      <w:pPr>
        <w:pStyle w:val="a3"/>
        <w:numPr>
          <w:ilvl w:val="0"/>
          <w:numId w:val="6"/>
        </w:numPr>
        <w:spacing w:after="0" w:line="240" w:lineRule="auto"/>
        <w:ind w:left="426" w:firstLine="0"/>
        <w:jc w:val="both"/>
        <w:rPr>
          <w:sz w:val="24"/>
        </w:rPr>
      </w:pPr>
      <w:r w:rsidRPr="00D415A7">
        <w:rPr>
          <w:sz w:val="24"/>
        </w:rPr>
        <w:t>компьютер, проектор, мультимедийная презентация;</w:t>
      </w:r>
    </w:p>
    <w:p w:rsidR="00B33C2B" w:rsidRDefault="00B33C2B" w:rsidP="00B07F87">
      <w:pPr>
        <w:pStyle w:val="a3"/>
        <w:numPr>
          <w:ilvl w:val="0"/>
          <w:numId w:val="6"/>
        </w:numPr>
        <w:spacing w:after="0" w:line="240" w:lineRule="auto"/>
        <w:ind w:left="426" w:firstLine="0"/>
        <w:jc w:val="both"/>
        <w:rPr>
          <w:sz w:val="24"/>
        </w:rPr>
      </w:pPr>
      <w:r w:rsidRPr="00D415A7">
        <w:rPr>
          <w:sz w:val="24"/>
        </w:rPr>
        <w:t>таблица растворимости кислот, оснований, солей в воде</w:t>
      </w:r>
    </w:p>
    <w:p w:rsidR="00776E75" w:rsidRDefault="00776E75" w:rsidP="00B07F87">
      <w:pPr>
        <w:pStyle w:val="a3"/>
        <w:numPr>
          <w:ilvl w:val="0"/>
          <w:numId w:val="6"/>
        </w:numPr>
        <w:spacing w:after="0" w:line="240" w:lineRule="auto"/>
        <w:ind w:left="426" w:firstLine="0"/>
        <w:jc w:val="both"/>
        <w:rPr>
          <w:sz w:val="24"/>
        </w:rPr>
      </w:pPr>
      <w:r>
        <w:rPr>
          <w:sz w:val="24"/>
        </w:rPr>
        <w:t>растворы кислот: серной, соляной, азотной, фосфорной</w:t>
      </w:r>
    </w:p>
    <w:p w:rsidR="00776E75" w:rsidRDefault="00776E75" w:rsidP="00B07F87">
      <w:pPr>
        <w:pStyle w:val="a3"/>
        <w:numPr>
          <w:ilvl w:val="0"/>
          <w:numId w:val="6"/>
        </w:numPr>
        <w:spacing w:after="0" w:line="240" w:lineRule="auto"/>
        <w:ind w:left="426" w:firstLine="0"/>
        <w:jc w:val="both"/>
        <w:rPr>
          <w:sz w:val="24"/>
        </w:rPr>
      </w:pPr>
      <w:r>
        <w:rPr>
          <w:sz w:val="24"/>
        </w:rPr>
        <w:t>гранулы цинка, медная стружка, порошок оксида меди (</w:t>
      </w:r>
      <w:r>
        <w:rPr>
          <w:sz w:val="24"/>
          <w:lang w:val="en-US"/>
        </w:rPr>
        <w:t>II</w:t>
      </w:r>
      <w:r>
        <w:rPr>
          <w:sz w:val="24"/>
        </w:rPr>
        <w:t>), раствор гидроксида натрия, свежеприготовленный гидроксид меди</w:t>
      </w:r>
      <w:r w:rsidRPr="00776E75">
        <w:rPr>
          <w:sz w:val="24"/>
        </w:rPr>
        <w:t xml:space="preserve"> (</w:t>
      </w:r>
      <w:r>
        <w:rPr>
          <w:sz w:val="24"/>
          <w:lang w:val="en-US"/>
        </w:rPr>
        <w:t>II</w:t>
      </w:r>
      <w:r>
        <w:rPr>
          <w:sz w:val="24"/>
        </w:rPr>
        <w:t>)</w:t>
      </w:r>
    </w:p>
    <w:p w:rsidR="00776E75" w:rsidRPr="00D415A7" w:rsidRDefault="00776E75" w:rsidP="00B07F87">
      <w:pPr>
        <w:pStyle w:val="a3"/>
        <w:numPr>
          <w:ilvl w:val="0"/>
          <w:numId w:val="6"/>
        </w:numPr>
        <w:spacing w:after="0" w:line="240" w:lineRule="auto"/>
        <w:ind w:left="426" w:firstLine="0"/>
        <w:jc w:val="both"/>
        <w:rPr>
          <w:sz w:val="24"/>
        </w:rPr>
      </w:pPr>
      <w:r>
        <w:rPr>
          <w:sz w:val="24"/>
        </w:rPr>
        <w:t>индикаторы: метиловый оранжевый, лакмус, фенолфталеин</w:t>
      </w:r>
    </w:p>
    <w:p w:rsidR="00B33C2B" w:rsidRPr="00D415A7" w:rsidRDefault="00B33C2B" w:rsidP="00B07F87">
      <w:pPr>
        <w:spacing w:after="0" w:line="240" w:lineRule="auto"/>
        <w:ind w:firstLine="709"/>
        <w:jc w:val="center"/>
        <w:rPr>
          <w:b/>
          <w:sz w:val="24"/>
        </w:rPr>
      </w:pPr>
      <w:r w:rsidRPr="00D415A7">
        <w:rPr>
          <w:b/>
          <w:sz w:val="24"/>
        </w:rPr>
        <w:t>План урока</w:t>
      </w:r>
    </w:p>
    <w:p w:rsidR="00B33C2B" w:rsidRPr="00065616" w:rsidRDefault="00B33C2B" w:rsidP="00B07F8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  <w:lang w:val="en-US"/>
        </w:rPr>
      </w:pPr>
      <w:r w:rsidRPr="00D415A7">
        <w:rPr>
          <w:sz w:val="24"/>
        </w:rPr>
        <w:t>Организационный момент (1 – 2 мин)</w:t>
      </w:r>
      <w:r w:rsidR="00BE553A">
        <w:rPr>
          <w:sz w:val="24"/>
        </w:rPr>
        <w:t>;</w:t>
      </w:r>
    </w:p>
    <w:p w:rsidR="00065616" w:rsidRPr="00D415A7" w:rsidRDefault="00065616" w:rsidP="00B07F8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  <w:lang w:val="en-US"/>
        </w:rPr>
      </w:pPr>
      <w:r>
        <w:rPr>
          <w:sz w:val="24"/>
        </w:rPr>
        <w:t>Самостоятельная работа (10 мин)</w:t>
      </w:r>
      <w:r w:rsidR="00BE553A">
        <w:rPr>
          <w:sz w:val="24"/>
        </w:rPr>
        <w:t>;</w:t>
      </w:r>
    </w:p>
    <w:p w:rsidR="00B33C2B" w:rsidRPr="00D415A7" w:rsidRDefault="00B33C2B" w:rsidP="00B07F8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</w:rPr>
      </w:pPr>
      <w:r w:rsidRPr="00D415A7">
        <w:rPr>
          <w:sz w:val="24"/>
        </w:rPr>
        <w:t>Изучение нового материала (2</w:t>
      </w:r>
      <w:r w:rsidR="00065616">
        <w:rPr>
          <w:sz w:val="24"/>
        </w:rPr>
        <w:t>0 – 25</w:t>
      </w:r>
      <w:r w:rsidRPr="00D415A7">
        <w:rPr>
          <w:sz w:val="24"/>
        </w:rPr>
        <w:t xml:space="preserve"> мин)</w:t>
      </w:r>
      <w:r w:rsidR="00BE553A">
        <w:rPr>
          <w:sz w:val="24"/>
        </w:rPr>
        <w:t>;</w:t>
      </w:r>
    </w:p>
    <w:p w:rsidR="00B33C2B" w:rsidRPr="00D415A7" w:rsidRDefault="00B33C2B" w:rsidP="00B07F8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</w:rPr>
      </w:pPr>
      <w:r w:rsidRPr="00D415A7">
        <w:rPr>
          <w:sz w:val="24"/>
        </w:rPr>
        <w:t>Закрепление знаний (5-7 мин)</w:t>
      </w:r>
      <w:r w:rsidR="00BE553A">
        <w:rPr>
          <w:sz w:val="24"/>
        </w:rPr>
        <w:t>;</w:t>
      </w:r>
    </w:p>
    <w:p w:rsidR="00B33C2B" w:rsidRPr="00D415A7" w:rsidRDefault="00B33C2B" w:rsidP="00B07F8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</w:rPr>
      </w:pPr>
      <w:r w:rsidRPr="00D415A7">
        <w:rPr>
          <w:sz w:val="24"/>
        </w:rPr>
        <w:t>Подведение итогов, д/з (1 – 2 мин)</w:t>
      </w:r>
      <w:r w:rsidR="00BE553A">
        <w:rPr>
          <w:sz w:val="24"/>
        </w:rPr>
        <w:t>.</w:t>
      </w:r>
    </w:p>
    <w:p w:rsidR="00B33C2B" w:rsidRPr="00D415A7" w:rsidRDefault="00B33C2B" w:rsidP="00B07F87">
      <w:pPr>
        <w:spacing w:after="0" w:line="240" w:lineRule="auto"/>
        <w:ind w:firstLine="709"/>
        <w:jc w:val="center"/>
        <w:rPr>
          <w:b/>
          <w:sz w:val="24"/>
        </w:rPr>
      </w:pPr>
      <w:r w:rsidRPr="00D415A7">
        <w:rPr>
          <w:b/>
          <w:sz w:val="24"/>
        </w:rPr>
        <w:t>Ход урока</w:t>
      </w:r>
    </w:p>
    <w:p w:rsidR="00B33C2B" w:rsidRPr="00D415A7" w:rsidRDefault="00B33C2B" w:rsidP="00B07F87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b/>
          <w:sz w:val="24"/>
          <w:lang w:val="en-US"/>
        </w:rPr>
      </w:pPr>
      <w:r w:rsidRPr="00D415A7">
        <w:rPr>
          <w:b/>
          <w:sz w:val="24"/>
        </w:rPr>
        <w:t>Организационный момент (1 – 2 мин)</w:t>
      </w:r>
    </w:p>
    <w:p w:rsidR="00B33C2B" w:rsidRDefault="00B33C2B" w:rsidP="00B07F87">
      <w:pPr>
        <w:spacing w:after="0" w:line="240" w:lineRule="auto"/>
        <w:ind w:firstLine="709"/>
        <w:jc w:val="both"/>
        <w:rPr>
          <w:sz w:val="24"/>
        </w:rPr>
      </w:pPr>
      <w:r w:rsidRPr="00D415A7">
        <w:rPr>
          <w:sz w:val="24"/>
        </w:rPr>
        <w:t>Учитель проверяет готовность учащихся к уроку, организует начало урока. Отмечает отсутствующих. Оглашает кратко цели и ход урока.</w:t>
      </w:r>
    </w:p>
    <w:p w:rsidR="00065616" w:rsidRPr="00065616" w:rsidRDefault="00065616" w:rsidP="00B07F87">
      <w:pPr>
        <w:spacing w:after="0" w:line="240" w:lineRule="auto"/>
        <w:ind w:firstLine="709"/>
        <w:jc w:val="both"/>
        <w:rPr>
          <w:b/>
          <w:sz w:val="24"/>
        </w:rPr>
      </w:pPr>
      <w:r w:rsidRPr="00065616">
        <w:rPr>
          <w:b/>
          <w:sz w:val="24"/>
          <w:lang w:val="en-US"/>
        </w:rPr>
        <w:t>II</w:t>
      </w:r>
      <w:r w:rsidRPr="00065616">
        <w:rPr>
          <w:b/>
          <w:sz w:val="24"/>
        </w:rPr>
        <w:t>. Самостоятельная работа (10 мин)</w:t>
      </w:r>
    </w:p>
    <w:p w:rsidR="00065616" w:rsidRDefault="00BE553A" w:rsidP="00B07F8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Самостоятельная работа проводится по карточкам, составленным по образцу: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65"/>
        <w:gridCol w:w="4665"/>
      </w:tblGrid>
      <w:tr w:rsidR="00BE553A" w:rsidRPr="00782D65" w:rsidTr="00B07F87">
        <w:trPr>
          <w:trHeight w:val="1975"/>
          <w:jc w:val="center"/>
        </w:trPr>
        <w:tc>
          <w:tcPr>
            <w:tcW w:w="4665" w:type="dxa"/>
          </w:tcPr>
          <w:p w:rsidR="00BE553A" w:rsidRPr="00782D65" w:rsidRDefault="00BE553A" w:rsidP="00B07F8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2D65">
              <w:rPr>
                <w:rFonts w:ascii="Times New Roman" w:hAnsi="Times New Roman" w:cs="Times New Roman"/>
                <w:b/>
                <w:sz w:val="24"/>
              </w:rPr>
              <w:t>Самостоятельная работа по теме</w:t>
            </w:r>
          </w:p>
          <w:p w:rsidR="00BE553A" w:rsidRPr="00782D65" w:rsidRDefault="00BE553A" w:rsidP="00B07F8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2D65">
              <w:rPr>
                <w:rFonts w:ascii="Times New Roman" w:hAnsi="Times New Roman" w:cs="Times New Roman"/>
                <w:b/>
                <w:sz w:val="24"/>
              </w:rPr>
              <w:t>«Ионные уравнения реакций»</w:t>
            </w:r>
          </w:p>
          <w:p w:rsidR="00BE553A" w:rsidRPr="00782D65" w:rsidRDefault="00BE553A" w:rsidP="00B07F8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2D65">
              <w:rPr>
                <w:rFonts w:ascii="Times New Roman" w:hAnsi="Times New Roman" w:cs="Times New Roman"/>
                <w:b/>
                <w:sz w:val="24"/>
              </w:rPr>
              <w:t>Вариант 1</w:t>
            </w:r>
          </w:p>
          <w:p w:rsidR="00BE553A" w:rsidRPr="00782D65" w:rsidRDefault="00BE553A" w:rsidP="00B07F8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82D65"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Pr="00782D65">
              <w:rPr>
                <w:rFonts w:ascii="Times New Roman" w:hAnsi="Times New Roman" w:cs="Times New Roman"/>
                <w:sz w:val="24"/>
              </w:rPr>
              <w:t>Напишите уравнения возможных реакций. Составьте полные и сокращенные ионные уравнения.</w:t>
            </w:r>
          </w:p>
          <w:p w:rsidR="00BE553A" w:rsidRPr="00782D65" w:rsidRDefault="00BE553A" w:rsidP="00B07F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82D65">
              <w:rPr>
                <w:rFonts w:ascii="Times New Roman" w:hAnsi="Times New Roman" w:cs="Times New Roman"/>
                <w:b/>
                <w:sz w:val="24"/>
              </w:rPr>
              <w:t>А)</w:t>
            </w:r>
            <w:r w:rsidR="00782D65" w:rsidRPr="00782D65">
              <w:rPr>
                <w:rFonts w:ascii="Times New Roman" w:hAnsi="Times New Roman" w:cs="Times New Roman"/>
              </w:rPr>
              <w:t xml:space="preserve">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AgNO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+ МgCl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="001D3C8A" w:rsidRPr="001D3C8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</w:t>
            </w:r>
          </w:p>
          <w:p w:rsidR="00BE553A" w:rsidRPr="001D3C8A" w:rsidRDefault="00BE553A" w:rsidP="00B07F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</w:t>
            </w:r>
            <w:r w:rsidRPr="001D3C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  <w:r w:rsidR="00782D65" w:rsidRPr="001D3C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HCl</w:t>
            </w:r>
            <w:r w:rsidR="00782D65" w:rsidRPr="001D3C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+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NaOH</w:t>
            </w:r>
            <w:r w:rsidR="001D3C8A" w:rsidRPr="001D3C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82D65" w:rsidRPr="001D3C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</w:t>
            </w:r>
          </w:p>
          <w:p w:rsidR="00BE553A" w:rsidRPr="00782D65" w:rsidRDefault="00BE553A" w:rsidP="00B07F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</w:t>
            </w: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Na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HCl</w:t>
            </w:r>
            <w:r w:rsidR="001D3C8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=</w:t>
            </w:r>
          </w:p>
          <w:p w:rsidR="00BE553A" w:rsidRPr="00782D65" w:rsidRDefault="00BE553A" w:rsidP="00B07F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</w:t>
            </w: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KOH + Na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4</w:t>
            </w:r>
            <w:r w:rsidR="001D3C8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=</w:t>
            </w:r>
          </w:p>
          <w:p w:rsidR="00BE553A" w:rsidRPr="00782D65" w:rsidRDefault="00BE553A" w:rsidP="00B07F8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82D65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2. </w:t>
            </w:r>
            <w:r w:rsidR="00B0782E" w:rsidRPr="00782D65">
              <w:rPr>
                <w:rFonts w:ascii="Times New Roman" w:hAnsi="Times New Roman" w:cs="Times New Roman"/>
                <w:sz w:val="24"/>
              </w:rPr>
              <w:t>С</w:t>
            </w:r>
            <w:r w:rsidRPr="00782D65">
              <w:rPr>
                <w:rFonts w:ascii="Times New Roman" w:hAnsi="Times New Roman" w:cs="Times New Roman"/>
                <w:sz w:val="24"/>
              </w:rPr>
              <w:t>оставьте молекулярные уравнения реакций ионного обмена соответствующие следующим ионным уравнениям:</w:t>
            </w:r>
          </w:p>
          <w:p w:rsidR="00BE553A" w:rsidRPr="00B07F87" w:rsidRDefault="00B0782E" w:rsidP="00B07F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en-US"/>
              </w:rPr>
            </w:pPr>
            <w:r w:rsidRPr="00782D65">
              <w:rPr>
                <w:rFonts w:ascii="Times New Roman" w:hAnsi="Times New Roman" w:cs="Times New Roman"/>
                <w:b/>
                <w:sz w:val="24"/>
              </w:rPr>
              <w:t>А</w:t>
            </w:r>
            <w:r w:rsidRPr="00782D65">
              <w:rPr>
                <w:rFonts w:ascii="Times New Roman" w:hAnsi="Times New Roman" w:cs="Times New Roman"/>
                <w:b/>
                <w:sz w:val="24"/>
                <w:lang w:val="en-US"/>
              </w:rPr>
              <w:t>)</w:t>
            </w:r>
            <w:r w:rsidR="00782D65" w:rsidRPr="00782D65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="00782D65" w:rsidRP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Mg</w:t>
            </w:r>
            <w:r w:rsidR="00782D65" w:rsidRP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="00782D65" w:rsidRP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+ OH</w:t>
            </w:r>
            <w:r w:rsidR="00782D65" w:rsidRP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vertAlign w:val="superscript"/>
                <w:lang w:val="en-US"/>
              </w:rPr>
              <w:t xml:space="preserve">– </w:t>
            </w:r>
            <w:r w:rsidR="00782D65" w:rsidRP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= Mg</w:t>
            </w:r>
            <w:r w:rsid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(</w:t>
            </w:r>
            <w:r w:rsidR="00782D65" w:rsidRP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OH</w:t>
            </w:r>
            <w:r w:rsid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)</w:t>
            </w:r>
            <w:r w:rsid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</w:p>
          <w:p w:rsidR="00B0782E" w:rsidRPr="00782D65" w:rsidRDefault="00B0782E" w:rsidP="00B07F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</w:t>
            </w: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C050A1"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C050A1" w:rsidRP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S</w:t>
            </w:r>
            <w:r w:rsidR="00C050A1" w:rsidRP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vertAlign w:val="superscript"/>
                <w:lang w:val="en-US"/>
              </w:rPr>
              <w:t>2–</w:t>
            </w:r>
            <w:r w:rsidR="00C050A1" w:rsidRP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 xml:space="preserve"> + H</w:t>
            </w:r>
            <w:r w:rsidR="00C050A1" w:rsidRP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="00C050A1" w:rsidRP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= H</w:t>
            </w:r>
            <w:r w:rsidR="00C050A1" w:rsidRP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C050A1" w:rsidRPr="00782D65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B0782E" w:rsidRPr="00782D65" w:rsidRDefault="00B0782E" w:rsidP="00B07F87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</w:t>
            </w: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</w:t>
            </w:r>
            <w:r w:rsidR="00782D65" w:rsidRPr="00782D65">
              <w:rPr>
                <w:rStyle w:val="c5"/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+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OH</w:t>
            </w:r>
            <w:r w:rsidR="00782D65" w:rsidRPr="00782D65">
              <w:rPr>
                <w:rStyle w:val="c5"/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–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= H</w:t>
            </w:r>
            <w:r w:rsidR="00782D65" w:rsidRPr="00782D65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4665" w:type="dxa"/>
          </w:tcPr>
          <w:p w:rsidR="00BE553A" w:rsidRPr="00782D65" w:rsidRDefault="00BE553A" w:rsidP="00B07F8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2D65">
              <w:rPr>
                <w:rFonts w:ascii="Times New Roman" w:hAnsi="Times New Roman" w:cs="Times New Roman"/>
                <w:b/>
                <w:sz w:val="24"/>
              </w:rPr>
              <w:lastRenderedPageBreak/>
              <w:t>Самостоятельная работа по теме</w:t>
            </w:r>
          </w:p>
          <w:p w:rsidR="00BE553A" w:rsidRPr="00782D65" w:rsidRDefault="00BE553A" w:rsidP="00B07F8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2D65">
              <w:rPr>
                <w:rFonts w:ascii="Times New Roman" w:hAnsi="Times New Roman" w:cs="Times New Roman"/>
                <w:b/>
                <w:sz w:val="24"/>
              </w:rPr>
              <w:t>«Ионные уравнения реакций»</w:t>
            </w:r>
          </w:p>
          <w:p w:rsidR="00BE553A" w:rsidRPr="00782D65" w:rsidRDefault="00BE553A" w:rsidP="00B07F8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2D65">
              <w:rPr>
                <w:rFonts w:ascii="Times New Roman" w:hAnsi="Times New Roman" w:cs="Times New Roman"/>
                <w:b/>
                <w:sz w:val="24"/>
              </w:rPr>
              <w:t>Вариант 2</w:t>
            </w:r>
          </w:p>
          <w:p w:rsidR="00B0782E" w:rsidRPr="00782D65" w:rsidRDefault="00B0782E" w:rsidP="00B07F8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82D65"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Pr="00782D65">
              <w:rPr>
                <w:rFonts w:ascii="Times New Roman" w:hAnsi="Times New Roman" w:cs="Times New Roman"/>
                <w:sz w:val="24"/>
              </w:rPr>
              <w:t>Напишите уравнения возможных реакций. Составьте полные и сокращенные ионные уравнения.</w:t>
            </w:r>
          </w:p>
          <w:p w:rsidR="00B0782E" w:rsidRPr="00782D65" w:rsidRDefault="00B0782E" w:rsidP="00B07F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782D65">
              <w:rPr>
                <w:rFonts w:ascii="Times New Roman" w:hAnsi="Times New Roman" w:cs="Times New Roman"/>
                <w:b/>
                <w:sz w:val="24"/>
              </w:rPr>
              <w:t>А</w:t>
            </w:r>
            <w:r w:rsidRPr="00782D65">
              <w:rPr>
                <w:rFonts w:ascii="Times New Roman" w:hAnsi="Times New Roman" w:cs="Times New Roman"/>
                <w:b/>
                <w:sz w:val="24"/>
                <w:lang w:val="en-US"/>
              </w:rPr>
              <w:t>)</w:t>
            </w:r>
            <w:r w:rsidR="00782D65" w:rsidRPr="00782D65">
              <w:rPr>
                <w:rFonts w:ascii="Times New Roman" w:hAnsi="Times New Roman" w:cs="Times New Roman"/>
                <w:color w:val="444444"/>
                <w:sz w:val="18"/>
                <w:szCs w:val="18"/>
                <w:lang w:val="en-US"/>
              </w:rPr>
              <w:t xml:space="preserve">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NaOH + KNO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</w:t>
            </w:r>
            <w:r w:rsid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=</w:t>
            </w:r>
          </w:p>
          <w:p w:rsidR="00B0782E" w:rsidRPr="00782D65" w:rsidRDefault="00B0782E" w:rsidP="00B07F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</w:t>
            </w: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(NO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H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4</w:t>
            </w:r>
            <w:r w:rsidR="001D3C8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=</w:t>
            </w:r>
          </w:p>
          <w:p w:rsidR="00B0782E" w:rsidRPr="00B07F87" w:rsidRDefault="00B0782E" w:rsidP="00B07F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</w:t>
            </w:r>
            <w:r w:rsidRPr="00B07F8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  <w:r w:rsidR="00782D65" w:rsidRPr="00B07F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</w:t>
            </w:r>
            <w:r w:rsidR="00782D65" w:rsidRPr="00B07F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</w:t>
            </w:r>
            <w:r w:rsidR="00782D65" w:rsidRPr="00B07F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="00782D65" w:rsidRPr="00B07F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+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НС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="001D3C8A" w:rsidRPr="00B07F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82D65" w:rsidRPr="00B07F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</w:t>
            </w:r>
          </w:p>
          <w:p w:rsidR="00B0782E" w:rsidRPr="00782D65" w:rsidRDefault="00B0782E" w:rsidP="00B07F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Г)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 + НСl =</w:t>
            </w:r>
          </w:p>
          <w:p w:rsidR="00B0782E" w:rsidRPr="00782D65" w:rsidRDefault="00B0782E" w:rsidP="00B07F8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2. </w:t>
            </w:r>
            <w:r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Составьте молекулярные</w:t>
            </w:r>
            <w:r w:rsidRPr="00782D65">
              <w:rPr>
                <w:rFonts w:ascii="Times New Roman" w:hAnsi="Times New Roman" w:cs="Times New Roman"/>
                <w:sz w:val="24"/>
              </w:rPr>
              <w:t xml:space="preserve"> уравнения реакций ионного обмена соответствующие следующим ионным уравнениям:</w:t>
            </w:r>
          </w:p>
          <w:p w:rsidR="00B0782E" w:rsidRPr="00782D65" w:rsidRDefault="00B0782E" w:rsidP="00B07F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782D65">
              <w:rPr>
                <w:rFonts w:ascii="Times New Roman" w:hAnsi="Times New Roman" w:cs="Times New Roman"/>
                <w:b/>
                <w:sz w:val="24"/>
              </w:rPr>
              <w:t>А</w:t>
            </w:r>
            <w:r w:rsidRPr="00782D65">
              <w:rPr>
                <w:rFonts w:ascii="Times New Roman" w:hAnsi="Times New Roman" w:cs="Times New Roman"/>
                <w:b/>
                <w:sz w:val="24"/>
                <w:lang w:val="en-US"/>
              </w:rPr>
              <w:t>)</w:t>
            </w:r>
            <w:r w:rsidR="00782D65" w:rsidRPr="00782D65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2-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H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+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= SO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H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</w:t>
            </w:r>
          </w:p>
          <w:p w:rsidR="001D3C8A" w:rsidRPr="00B07F87" w:rsidRDefault="00B0782E" w:rsidP="00B07F87">
            <w:pPr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</w:t>
            </w:r>
            <w:r w:rsidRPr="00B07F8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82D65" w:rsidRPr="00B07F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Fe</w:t>
            </w:r>
            <w:r w:rsidR="00782D65" w:rsidRPr="00B07F87">
              <w:rPr>
                <w:rStyle w:val="c5"/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2+</w:t>
            </w:r>
            <w:r w:rsidR="00782D65" w:rsidRPr="00B07F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+ 2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OH</w:t>
            </w:r>
            <w:r w:rsidR="00782D65" w:rsidRPr="00B07F87">
              <w:rPr>
                <w:rStyle w:val="c5"/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–</w:t>
            </w:r>
            <w:r w:rsidR="00782D65" w:rsidRPr="00B07F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=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Fe</w:t>
            </w:r>
            <w:r w:rsidR="00782D65" w:rsidRPr="00B07F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OH</w:t>
            </w:r>
            <w:r w:rsidR="00782D65" w:rsidRPr="00B07F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  <w:r w:rsidR="00782D65" w:rsidRPr="00B07F87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</w:p>
          <w:p w:rsidR="00BE553A" w:rsidRPr="001D3C8A" w:rsidRDefault="001D3C8A" w:rsidP="00B07F87">
            <w:pPr>
              <w:rPr>
                <w:rFonts w:ascii="Times New Roman" w:hAnsi="Times New Roman" w:cs="Times New Roman"/>
                <w:sz w:val="24"/>
              </w:rPr>
            </w:pPr>
            <w:r w:rsidRPr="00B07F8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B0782E" w:rsidRPr="00782D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В)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</w:t>
            </w:r>
            <w:r w:rsidR="00782D65" w:rsidRPr="001D3C8A">
              <w:rPr>
                <w:rStyle w:val="c5"/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2+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+ СО</w:t>
            </w:r>
            <w:r w:rsidR="00782D65" w:rsidRPr="001D3C8A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="00782D65" w:rsidRPr="001D3C8A">
              <w:rPr>
                <w:rStyle w:val="c5"/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2+</w:t>
            </w:r>
            <w:r w:rsidRPr="001D3C8A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82D65" w:rsidRPr="00782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СаСО</w:t>
            </w:r>
            <w:r w:rsidR="00782D65" w:rsidRPr="001D3C8A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</w:tr>
    </w:tbl>
    <w:p w:rsidR="001D3C8A" w:rsidRDefault="001D3C8A" w:rsidP="00B07F87">
      <w:pPr>
        <w:spacing w:after="0" w:line="240" w:lineRule="auto"/>
        <w:jc w:val="both"/>
        <w:rPr>
          <w:sz w:val="24"/>
          <w:lang w:val="en-US"/>
        </w:rPr>
      </w:pPr>
    </w:p>
    <w:p w:rsidR="00B33C2B" w:rsidRDefault="00B33C2B" w:rsidP="00B07F87">
      <w:pPr>
        <w:spacing w:after="0" w:line="240" w:lineRule="auto"/>
        <w:ind w:firstLine="709"/>
        <w:jc w:val="both"/>
        <w:rPr>
          <w:b/>
          <w:sz w:val="24"/>
        </w:rPr>
      </w:pPr>
      <w:r w:rsidRPr="00D415A7">
        <w:rPr>
          <w:b/>
          <w:sz w:val="24"/>
          <w:lang w:val="en-US"/>
        </w:rPr>
        <w:t>I</w:t>
      </w:r>
      <w:r w:rsidR="00065616">
        <w:rPr>
          <w:b/>
          <w:sz w:val="24"/>
          <w:lang w:val="en-US"/>
        </w:rPr>
        <w:t>I</w:t>
      </w:r>
      <w:r w:rsidRPr="00D415A7">
        <w:rPr>
          <w:b/>
          <w:sz w:val="24"/>
          <w:lang w:val="en-US"/>
        </w:rPr>
        <w:t>I</w:t>
      </w:r>
      <w:r w:rsidRPr="00D415A7">
        <w:rPr>
          <w:b/>
          <w:sz w:val="24"/>
        </w:rPr>
        <w:t>.  Изучение нового материала (25 – 30 мин)</w:t>
      </w:r>
    </w:p>
    <w:p w:rsidR="00545E58" w:rsidRDefault="00545E58" w:rsidP="00B07F87">
      <w:pPr>
        <w:spacing w:after="0" w:line="240" w:lineRule="auto"/>
        <w:ind w:firstLine="709"/>
        <w:rPr>
          <w:b/>
          <w:sz w:val="24"/>
        </w:rPr>
      </w:pPr>
      <w:r w:rsidRPr="00D415A7">
        <w:rPr>
          <w:i/>
          <w:sz w:val="24"/>
        </w:rPr>
        <w:t>Учитель:</w:t>
      </w:r>
      <w:r w:rsidRPr="00D415A7">
        <w:rPr>
          <w:sz w:val="24"/>
        </w:rPr>
        <w:t xml:space="preserve"> Ребята</w:t>
      </w:r>
      <w:r>
        <w:rPr>
          <w:sz w:val="24"/>
        </w:rPr>
        <w:t xml:space="preserve"> запишите тему урока: </w:t>
      </w:r>
      <w:r w:rsidRPr="00545E58">
        <w:rPr>
          <w:b/>
          <w:sz w:val="24"/>
        </w:rPr>
        <w:t>Кислоты</w:t>
      </w:r>
    </w:p>
    <w:p w:rsidR="00D376D5" w:rsidRDefault="00D376D5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D376D5">
        <w:rPr>
          <w:i/>
          <w:sz w:val="24"/>
        </w:rPr>
        <w:t>Слайд 1</w:t>
      </w:r>
    </w:p>
    <w:p w:rsidR="00DC6938" w:rsidRPr="00D376D5" w:rsidRDefault="00B0782E" w:rsidP="00B07F87">
      <w:pPr>
        <w:spacing w:after="0" w:line="240" w:lineRule="auto"/>
        <w:ind w:firstLine="709"/>
        <w:jc w:val="center"/>
        <w:rPr>
          <w:i/>
          <w:sz w:val="24"/>
        </w:rPr>
      </w:pPr>
      <w:bookmarkStart w:id="0" w:name="_GoBack"/>
      <w:r>
        <w:rPr>
          <w:i/>
          <w:noProof/>
          <w:sz w:val="24"/>
          <w:lang w:eastAsia="ru-RU"/>
        </w:rPr>
        <w:drawing>
          <wp:inline distT="0" distB="0" distL="0" distR="0">
            <wp:extent cx="2228850" cy="1675428"/>
            <wp:effectExtent l="19050" t="19050" r="19050" b="20022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54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45E58" w:rsidRPr="00BC6BF9" w:rsidRDefault="00545E58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 xml:space="preserve">Кислоты – один из классов неорганических соединений. Они широко распространены в природе. Из своего жизненного опыта вы знаете, что многие продукты питания обладают кислым вкусом. </w:t>
      </w:r>
    </w:p>
    <w:p w:rsidR="00545E58" w:rsidRPr="0051351E" w:rsidRDefault="00545E58" w:rsidP="00B07F87">
      <w:pPr>
        <w:pStyle w:val="a3"/>
        <w:spacing w:after="0" w:line="240" w:lineRule="auto"/>
        <w:ind w:left="0" w:firstLine="709"/>
        <w:rPr>
          <w:i/>
          <w:sz w:val="24"/>
        </w:rPr>
      </w:pPr>
      <w:r w:rsidRPr="00BC6BF9">
        <w:rPr>
          <w:sz w:val="24"/>
        </w:rPr>
        <w:t>Например, кислый вкус лимону придает лимонная кислота,</w:t>
      </w:r>
      <w:r>
        <w:rPr>
          <w:sz w:val="24"/>
        </w:rPr>
        <w:t xml:space="preserve">                                               </w:t>
      </w:r>
    </w:p>
    <w:p w:rsidR="00545E58" w:rsidRPr="00BC6BF9" w:rsidRDefault="00545E58" w:rsidP="00B07F87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sz w:val="24"/>
        </w:rPr>
      </w:pPr>
      <w:r w:rsidRPr="00BC6BF9">
        <w:rPr>
          <w:sz w:val="24"/>
        </w:rPr>
        <w:t xml:space="preserve">в яблоке содержится яблочная кислота, </w:t>
      </w:r>
    </w:p>
    <w:p w:rsidR="00545E58" w:rsidRPr="00BC6BF9" w:rsidRDefault="00545E58" w:rsidP="00B07F87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sz w:val="24"/>
        </w:rPr>
      </w:pPr>
      <w:r w:rsidRPr="00BC6BF9">
        <w:rPr>
          <w:sz w:val="24"/>
        </w:rPr>
        <w:t xml:space="preserve">вкус скисшего молока или квашеной капусты кисловатый за счет содержания в этих продуктах молочной кислоты, </w:t>
      </w:r>
    </w:p>
    <w:p w:rsidR="00545E58" w:rsidRPr="00BC6BF9" w:rsidRDefault="00545E58" w:rsidP="00B07F87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sz w:val="24"/>
        </w:rPr>
      </w:pPr>
      <w:r w:rsidRPr="00BC6BF9">
        <w:rPr>
          <w:sz w:val="24"/>
        </w:rPr>
        <w:t xml:space="preserve">в листьях щавеля содержится щавелевая кислота, </w:t>
      </w:r>
    </w:p>
    <w:p w:rsidR="00545E58" w:rsidRPr="00BC6BF9" w:rsidRDefault="00545E58" w:rsidP="00B07F87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sz w:val="24"/>
        </w:rPr>
      </w:pPr>
      <w:r w:rsidRPr="00BC6BF9">
        <w:rPr>
          <w:sz w:val="24"/>
        </w:rPr>
        <w:t xml:space="preserve">употребляемый в пищу уксус представляет собой раствор уксусной кислоты, </w:t>
      </w:r>
    </w:p>
    <w:p w:rsidR="00545E58" w:rsidRDefault="00545E58" w:rsidP="00B07F87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sz w:val="24"/>
        </w:rPr>
      </w:pPr>
      <w:r w:rsidRPr="00BC6BF9">
        <w:rPr>
          <w:sz w:val="24"/>
        </w:rPr>
        <w:t>в аптеке</w:t>
      </w:r>
      <w:r w:rsidR="00B0782E">
        <w:rPr>
          <w:sz w:val="24"/>
        </w:rPr>
        <w:t xml:space="preserve"> продается аскорбиновая кислота,</w:t>
      </w:r>
    </w:p>
    <w:p w:rsidR="00B0782E" w:rsidRDefault="00B0782E" w:rsidP="00B07F87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sz w:val="24"/>
        </w:rPr>
      </w:pPr>
      <w:r>
        <w:rPr>
          <w:sz w:val="24"/>
        </w:rPr>
        <w:t>в аккумуляторах используется серная кислота,</w:t>
      </w:r>
    </w:p>
    <w:p w:rsidR="00B0782E" w:rsidRDefault="00B0782E" w:rsidP="00B07F87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sz w:val="24"/>
        </w:rPr>
      </w:pPr>
      <w:r>
        <w:rPr>
          <w:sz w:val="24"/>
        </w:rPr>
        <w:t>в желудочном соке содержится соляная кислота.</w:t>
      </w:r>
    </w:p>
    <w:p w:rsidR="00D376D5" w:rsidRPr="00776E75" w:rsidRDefault="00D376D5" w:rsidP="00B07F87">
      <w:pPr>
        <w:pStyle w:val="a3"/>
        <w:spacing w:after="0" w:line="240" w:lineRule="auto"/>
        <w:ind w:left="0" w:firstLine="709"/>
        <w:jc w:val="center"/>
        <w:rPr>
          <w:i/>
          <w:sz w:val="24"/>
        </w:rPr>
      </w:pPr>
      <w:r w:rsidRPr="00D376D5">
        <w:rPr>
          <w:i/>
          <w:sz w:val="24"/>
        </w:rPr>
        <w:t>Слайд 2</w:t>
      </w:r>
    </w:p>
    <w:p w:rsidR="00D376D5" w:rsidRDefault="00D376D5" w:rsidP="00B07F87">
      <w:pPr>
        <w:pStyle w:val="a3"/>
        <w:spacing w:after="0" w:line="240" w:lineRule="auto"/>
        <w:ind w:left="0"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390775" cy="180511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5B2" w:rsidRPr="003575B2" w:rsidRDefault="003575B2" w:rsidP="00B07F87">
      <w:pPr>
        <w:pStyle w:val="a3"/>
        <w:spacing w:after="0" w:line="240" w:lineRule="auto"/>
        <w:ind w:left="0" w:firstLine="709"/>
        <w:jc w:val="both"/>
        <w:rPr>
          <w:b/>
          <w:sz w:val="24"/>
        </w:rPr>
      </w:pPr>
      <w:r w:rsidRPr="003575B2">
        <w:rPr>
          <w:b/>
          <w:sz w:val="24"/>
        </w:rPr>
        <w:t>1. Понятие</w:t>
      </w:r>
    </w:p>
    <w:p w:rsidR="00B0782E" w:rsidRPr="003575B2" w:rsidRDefault="00C204D0" w:rsidP="00B07F87">
      <w:pPr>
        <w:pStyle w:val="a3"/>
        <w:spacing w:after="0" w:line="240" w:lineRule="auto"/>
        <w:ind w:left="0" w:firstLine="709"/>
        <w:jc w:val="both"/>
        <w:rPr>
          <w:i/>
          <w:sz w:val="24"/>
        </w:rPr>
      </w:pPr>
      <w:r>
        <w:rPr>
          <w:sz w:val="24"/>
        </w:rPr>
        <w:t xml:space="preserve">Какие кислоты вам еще известны? </w:t>
      </w:r>
      <w:r w:rsidRPr="003575B2">
        <w:rPr>
          <w:i/>
          <w:sz w:val="24"/>
        </w:rPr>
        <w:t>(р</w:t>
      </w:r>
      <w:r w:rsidR="00B0782E" w:rsidRPr="003575B2">
        <w:rPr>
          <w:i/>
          <w:sz w:val="24"/>
        </w:rPr>
        <w:t>ебята называют формулы кислот, заполня</w:t>
      </w:r>
      <w:r w:rsidR="003575B2">
        <w:rPr>
          <w:i/>
          <w:sz w:val="24"/>
        </w:rPr>
        <w:t>ю</w:t>
      </w:r>
      <w:r w:rsidR="00B0782E" w:rsidRPr="003575B2">
        <w:rPr>
          <w:i/>
          <w:sz w:val="24"/>
        </w:rPr>
        <w:t>т 1 и 2 колонк</w:t>
      </w:r>
      <w:r w:rsidR="003575B2">
        <w:rPr>
          <w:i/>
          <w:sz w:val="24"/>
        </w:rPr>
        <w:t>у</w:t>
      </w:r>
      <w:r w:rsidR="00B0782E" w:rsidRPr="003575B2">
        <w:rPr>
          <w:i/>
          <w:sz w:val="24"/>
        </w:rPr>
        <w:t xml:space="preserve"> </w:t>
      </w:r>
      <w:r w:rsidR="00B07F87">
        <w:rPr>
          <w:i/>
          <w:sz w:val="24"/>
        </w:rPr>
        <w:t xml:space="preserve">«Формула» и «Название» </w:t>
      </w:r>
      <w:r w:rsidR="00B0782E" w:rsidRPr="003575B2">
        <w:rPr>
          <w:i/>
          <w:sz w:val="24"/>
        </w:rPr>
        <w:t>таблицы на слайде</w:t>
      </w:r>
      <w:r w:rsidR="003575B2">
        <w:rPr>
          <w:i/>
          <w:sz w:val="24"/>
        </w:rPr>
        <w:t xml:space="preserve"> 3</w:t>
      </w:r>
      <w:r w:rsidRPr="003575B2">
        <w:rPr>
          <w:i/>
          <w:sz w:val="24"/>
        </w:rPr>
        <w:t>)</w:t>
      </w:r>
      <w:r w:rsidR="00B0782E" w:rsidRPr="003575B2">
        <w:rPr>
          <w:i/>
          <w:sz w:val="24"/>
        </w:rPr>
        <w:t xml:space="preserve"> </w:t>
      </w:r>
    </w:p>
    <w:p w:rsidR="00B0782E" w:rsidRPr="00BC6BF9" w:rsidRDefault="00B0782E" w:rsidP="00B07F87">
      <w:pPr>
        <w:pStyle w:val="a3"/>
        <w:spacing w:after="0" w:line="240" w:lineRule="auto"/>
        <w:ind w:left="0" w:firstLine="709"/>
        <w:jc w:val="both"/>
        <w:rPr>
          <w:sz w:val="24"/>
        </w:rPr>
      </w:pPr>
      <w:r w:rsidRPr="00BC6BF9">
        <w:rPr>
          <w:sz w:val="24"/>
        </w:rPr>
        <w:t>Какие это вещества по составу?</w:t>
      </w:r>
    </w:p>
    <w:p w:rsidR="00B0782E" w:rsidRDefault="00B0782E" w:rsidP="00B07F87">
      <w:pPr>
        <w:pStyle w:val="a3"/>
        <w:spacing w:after="0" w:line="240" w:lineRule="auto"/>
        <w:ind w:left="0" w:firstLine="709"/>
        <w:jc w:val="both"/>
        <w:rPr>
          <w:sz w:val="24"/>
        </w:rPr>
      </w:pPr>
      <w:r w:rsidRPr="00BC6BF9">
        <w:rPr>
          <w:sz w:val="24"/>
        </w:rPr>
        <w:t>Что общего в составе этих веществ?</w:t>
      </w:r>
    </w:p>
    <w:p w:rsidR="00B0782E" w:rsidRPr="00BC6BF9" w:rsidRDefault="00B0782E" w:rsidP="00B07F87">
      <w:pPr>
        <w:pStyle w:val="a3"/>
        <w:spacing w:after="0" w:line="240" w:lineRule="auto"/>
        <w:ind w:left="0" w:firstLine="709"/>
        <w:jc w:val="both"/>
        <w:rPr>
          <w:sz w:val="24"/>
        </w:rPr>
      </w:pPr>
      <w:r>
        <w:rPr>
          <w:sz w:val="24"/>
        </w:rPr>
        <w:t>Как называется положительный ион водорода?</w:t>
      </w:r>
    </w:p>
    <w:p w:rsidR="00B0782E" w:rsidRPr="00D376D5" w:rsidRDefault="00B0782E" w:rsidP="00B07F87">
      <w:pPr>
        <w:pStyle w:val="a3"/>
        <w:spacing w:after="0" w:line="240" w:lineRule="auto"/>
        <w:ind w:left="0" w:firstLine="709"/>
        <w:jc w:val="both"/>
        <w:rPr>
          <w:sz w:val="24"/>
        </w:rPr>
      </w:pPr>
      <w:r w:rsidRPr="00BC6BF9">
        <w:rPr>
          <w:sz w:val="24"/>
        </w:rPr>
        <w:t xml:space="preserve">Как называются атомы или группа атомов, расположенных после водорода? </w:t>
      </w:r>
    </w:p>
    <w:p w:rsidR="00B0782E" w:rsidRDefault="00B0782E" w:rsidP="00B07F87">
      <w:pPr>
        <w:pStyle w:val="a3"/>
        <w:spacing w:after="0" w:line="240" w:lineRule="auto"/>
        <w:ind w:left="0" w:firstLine="709"/>
        <w:jc w:val="both"/>
        <w:rPr>
          <w:sz w:val="24"/>
        </w:rPr>
      </w:pPr>
      <w:r>
        <w:rPr>
          <w:sz w:val="24"/>
        </w:rPr>
        <w:t xml:space="preserve">Как определить заряд иона кислотного остатка? </w:t>
      </w:r>
    </w:p>
    <w:p w:rsidR="00B0782E" w:rsidRPr="00C204D0" w:rsidRDefault="00B0782E" w:rsidP="00B07F87">
      <w:pPr>
        <w:pStyle w:val="a3"/>
        <w:spacing w:after="0" w:line="240" w:lineRule="auto"/>
        <w:ind w:left="0" w:firstLine="709"/>
        <w:jc w:val="both"/>
        <w:rPr>
          <w:sz w:val="24"/>
        </w:rPr>
      </w:pPr>
      <w:r>
        <w:rPr>
          <w:sz w:val="24"/>
        </w:rPr>
        <w:t xml:space="preserve">С каким количеством ионов водорода связан кислотный остаток в </w:t>
      </w:r>
      <w:r>
        <w:rPr>
          <w:sz w:val="24"/>
          <w:lang w:val="en-US"/>
        </w:rPr>
        <w:t>HCl</w:t>
      </w:r>
      <w:r>
        <w:rPr>
          <w:sz w:val="24"/>
        </w:rPr>
        <w:t xml:space="preserve">? (с 1 ионом водорода, заряд кислотного остатка -1) в </w:t>
      </w:r>
      <w:r>
        <w:rPr>
          <w:sz w:val="24"/>
          <w:lang w:val="en-US"/>
        </w:rPr>
        <w:t>H</w:t>
      </w:r>
      <w:r w:rsidRPr="00C204D0">
        <w:rPr>
          <w:sz w:val="24"/>
          <w:vertAlign w:val="subscript"/>
        </w:rPr>
        <w:t>2</w:t>
      </w:r>
      <w:r>
        <w:rPr>
          <w:sz w:val="24"/>
          <w:lang w:val="en-US"/>
        </w:rPr>
        <w:t>SO</w:t>
      </w:r>
      <w:r w:rsidRPr="00C204D0">
        <w:rPr>
          <w:sz w:val="24"/>
          <w:vertAlign w:val="subscript"/>
        </w:rPr>
        <w:t>4</w:t>
      </w:r>
      <w:r>
        <w:rPr>
          <w:sz w:val="24"/>
        </w:rPr>
        <w:t>? ( с 2 ионами водорода, заряд кислотного остатка -2)</w:t>
      </w:r>
    </w:p>
    <w:p w:rsidR="00B0782E" w:rsidRPr="00B0782E" w:rsidRDefault="00B0782E" w:rsidP="00B07F87">
      <w:pPr>
        <w:pStyle w:val="a3"/>
        <w:spacing w:after="0" w:line="240" w:lineRule="auto"/>
        <w:ind w:left="0" w:firstLine="709"/>
        <w:rPr>
          <w:i/>
          <w:sz w:val="24"/>
          <w:szCs w:val="24"/>
        </w:rPr>
      </w:pPr>
      <w:r>
        <w:rPr>
          <w:sz w:val="24"/>
        </w:rPr>
        <w:t xml:space="preserve">Какие </w:t>
      </w:r>
      <w:r w:rsidRPr="00BC6BF9">
        <w:rPr>
          <w:sz w:val="24"/>
        </w:rPr>
        <w:t xml:space="preserve"> вещества называются кислотами?</w:t>
      </w:r>
      <w:r w:rsidRPr="00C204D0">
        <w:rPr>
          <w:i/>
          <w:sz w:val="24"/>
          <w:szCs w:val="24"/>
        </w:rPr>
        <w:t xml:space="preserve"> </w:t>
      </w:r>
    </w:p>
    <w:p w:rsidR="00B0782E" w:rsidRPr="00B0782E" w:rsidRDefault="00B0782E" w:rsidP="00B07F87">
      <w:pPr>
        <w:pStyle w:val="a3"/>
        <w:spacing w:after="0" w:line="240" w:lineRule="auto"/>
        <w:ind w:left="0" w:firstLine="709"/>
        <w:jc w:val="center"/>
        <w:rPr>
          <w:i/>
          <w:sz w:val="24"/>
        </w:rPr>
      </w:pPr>
      <w:r w:rsidRPr="00B0782E">
        <w:rPr>
          <w:i/>
          <w:sz w:val="24"/>
        </w:rPr>
        <w:t>Слайд 3</w:t>
      </w:r>
      <w:r>
        <w:rPr>
          <w:i/>
          <w:sz w:val="24"/>
        </w:rPr>
        <w:t xml:space="preserve"> (а)</w:t>
      </w:r>
    </w:p>
    <w:p w:rsidR="00B0782E" w:rsidRDefault="00D55CE8" w:rsidP="00B07F87">
      <w:pPr>
        <w:pStyle w:val="a3"/>
        <w:spacing w:after="0" w:line="240" w:lineRule="auto"/>
        <w:ind w:left="0" w:firstLine="709"/>
        <w:jc w:val="center"/>
        <w:rPr>
          <w:b/>
          <w:bCs/>
          <w:sz w:val="24"/>
        </w:rPr>
      </w:pPr>
      <w:r>
        <w:rPr>
          <w:b/>
          <w:bCs/>
          <w:noProof/>
          <w:sz w:val="24"/>
          <w:lang w:eastAsia="ru-RU"/>
        </w:rPr>
        <w:drawing>
          <wp:inline distT="0" distB="0" distL="0" distR="0">
            <wp:extent cx="2224868" cy="1682016"/>
            <wp:effectExtent l="19050" t="19050" r="23032" b="13434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68" cy="16820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2E" w:rsidRDefault="00B0782E" w:rsidP="00B07F87">
      <w:pPr>
        <w:pStyle w:val="a3"/>
        <w:spacing w:after="0" w:line="240" w:lineRule="auto"/>
        <w:ind w:left="0" w:firstLine="709"/>
        <w:rPr>
          <w:i/>
          <w:sz w:val="24"/>
        </w:rPr>
      </w:pPr>
      <w:r w:rsidRPr="0048159A">
        <w:rPr>
          <w:sz w:val="24"/>
        </w:rPr>
        <w:t>Как же дается название кислотам?</w:t>
      </w:r>
      <w:r w:rsidRPr="00C204D0">
        <w:rPr>
          <w:i/>
          <w:sz w:val="24"/>
        </w:rPr>
        <w:t xml:space="preserve"> </w:t>
      </w:r>
    </w:p>
    <w:p w:rsidR="00B0782E" w:rsidRDefault="00B0782E" w:rsidP="00B07F87">
      <w:pPr>
        <w:pStyle w:val="a3"/>
        <w:spacing w:after="0" w:line="240" w:lineRule="auto"/>
        <w:ind w:left="0" w:firstLine="709"/>
        <w:rPr>
          <w:i/>
          <w:sz w:val="24"/>
        </w:rPr>
      </w:pPr>
      <w:r w:rsidRPr="0048159A">
        <w:rPr>
          <w:sz w:val="24"/>
        </w:rPr>
        <w:t>Название кислот зависит от элемента, который их образует</w:t>
      </w:r>
      <w:r>
        <w:rPr>
          <w:sz w:val="24"/>
        </w:rPr>
        <w:t>.</w:t>
      </w:r>
      <w:r w:rsidRPr="00C204D0">
        <w:rPr>
          <w:i/>
          <w:sz w:val="24"/>
        </w:rPr>
        <w:t xml:space="preserve"> </w:t>
      </w:r>
    </w:p>
    <w:p w:rsidR="00B0782E" w:rsidRPr="00B0782E" w:rsidRDefault="00B0782E" w:rsidP="00B07F87">
      <w:pPr>
        <w:pStyle w:val="a3"/>
        <w:spacing w:after="0" w:line="240" w:lineRule="auto"/>
        <w:ind w:left="0" w:firstLine="709"/>
        <w:rPr>
          <w:sz w:val="24"/>
        </w:rPr>
      </w:pPr>
      <w:r>
        <w:rPr>
          <w:sz w:val="24"/>
        </w:rPr>
        <w:t>Вспомним названия уже известных вам кислот.</w:t>
      </w:r>
    </w:p>
    <w:p w:rsidR="00776E75" w:rsidRPr="003575B2" w:rsidRDefault="003575B2" w:rsidP="00B07F87">
      <w:pPr>
        <w:pStyle w:val="a3"/>
        <w:spacing w:after="0" w:line="240" w:lineRule="auto"/>
        <w:ind w:left="0" w:firstLine="709"/>
        <w:rPr>
          <w:b/>
          <w:sz w:val="24"/>
        </w:rPr>
      </w:pPr>
      <w:r>
        <w:rPr>
          <w:b/>
          <w:sz w:val="24"/>
        </w:rPr>
        <w:t xml:space="preserve">2. </w:t>
      </w:r>
      <w:r w:rsidRPr="003575B2">
        <w:rPr>
          <w:b/>
          <w:sz w:val="24"/>
        </w:rPr>
        <w:t>Классификация кислот</w:t>
      </w:r>
    </w:p>
    <w:p w:rsidR="00776E75" w:rsidRDefault="00545E58" w:rsidP="00B07F87">
      <w:pPr>
        <w:pStyle w:val="a3"/>
        <w:spacing w:after="0" w:line="240" w:lineRule="auto"/>
        <w:ind w:left="0" w:firstLine="709"/>
        <w:rPr>
          <w:bCs/>
          <w:i/>
          <w:sz w:val="24"/>
        </w:rPr>
      </w:pPr>
      <w:r>
        <w:rPr>
          <w:b/>
          <w:bCs/>
          <w:sz w:val="24"/>
        </w:rPr>
        <w:t xml:space="preserve">        </w:t>
      </w:r>
      <w:r w:rsidR="00776E75" w:rsidRPr="00776E75">
        <w:rPr>
          <w:bCs/>
          <w:sz w:val="24"/>
        </w:rPr>
        <w:t xml:space="preserve">На какие группы делят все кислоты по наличию водорода? </w:t>
      </w:r>
    </w:p>
    <w:p w:rsidR="003575B2" w:rsidRPr="00C204D0" w:rsidRDefault="003575B2" w:rsidP="00B07F87">
      <w:pPr>
        <w:pStyle w:val="a3"/>
        <w:spacing w:after="0" w:line="240" w:lineRule="auto"/>
        <w:ind w:left="0" w:firstLine="709"/>
        <w:jc w:val="center"/>
        <w:rPr>
          <w:sz w:val="24"/>
        </w:rPr>
      </w:pPr>
      <w:r>
        <w:rPr>
          <w:i/>
          <w:sz w:val="24"/>
        </w:rPr>
        <w:t>Слайд 4 (а)</w:t>
      </w:r>
    </w:p>
    <w:p w:rsidR="003575B2" w:rsidRDefault="003575B2" w:rsidP="00B07F87">
      <w:pPr>
        <w:pStyle w:val="a3"/>
        <w:spacing w:after="0" w:line="240" w:lineRule="auto"/>
        <w:ind w:left="0" w:firstLine="709"/>
        <w:jc w:val="center"/>
        <w:rPr>
          <w:bCs/>
          <w:i/>
          <w:sz w:val="24"/>
        </w:rPr>
      </w:pPr>
      <w:r>
        <w:rPr>
          <w:bCs/>
          <w:i/>
          <w:noProof/>
          <w:sz w:val="24"/>
          <w:lang w:eastAsia="ru-RU"/>
        </w:rPr>
        <w:drawing>
          <wp:inline distT="0" distB="0" distL="0" distR="0">
            <wp:extent cx="2276475" cy="1711541"/>
            <wp:effectExtent l="19050" t="0" r="9525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65" cy="17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5B2" w:rsidRDefault="003575B2" w:rsidP="00B07F87">
      <w:pPr>
        <w:pStyle w:val="a3"/>
        <w:spacing w:after="0" w:line="240" w:lineRule="auto"/>
        <w:ind w:left="0" w:firstLine="709"/>
        <w:rPr>
          <w:bCs/>
          <w:i/>
          <w:sz w:val="24"/>
        </w:rPr>
      </w:pPr>
      <w:r>
        <w:rPr>
          <w:bCs/>
          <w:i/>
          <w:sz w:val="24"/>
        </w:rPr>
        <w:t>Учащиеся заполняют 3 колонку</w:t>
      </w:r>
      <w:r w:rsidR="00B07F87">
        <w:rPr>
          <w:bCs/>
          <w:i/>
          <w:sz w:val="24"/>
        </w:rPr>
        <w:t xml:space="preserve"> «Кислородсодержащие»</w:t>
      </w:r>
      <w:r>
        <w:rPr>
          <w:bCs/>
          <w:i/>
          <w:sz w:val="24"/>
        </w:rPr>
        <w:t xml:space="preserve"> таблицы слайда 3</w:t>
      </w:r>
    </w:p>
    <w:p w:rsidR="00545E58" w:rsidRPr="0051351E" w:rsidRDefault="003575B2" w:rsidP="00B07F87">
      <w:pPr>
        <w:pStyle w:val="a3"/>
        <w:spacing w:after="0" w:line="240" w:lineRule="auto"/>
        <w:ind w:left="0" w:firstLine="709"/>
        <w:jc w:val="center"/>
        <w:rPr>
          <w:bCs/>
          <w:i/>
          <w:sz w:val="24"/>
        </w:rPr>
      </w:pPr>
      <w:r>
        <w:rPr>
          <w:bCs/>
          <w:i/>
          <w:sz w:val="24"/>
        </w:rPr>
        <w:t>Слайд 3 (б)</w:t>
      </w:r>
    </w:p>
    <w:p w:rsidR="00545E58" w:rsidRPr="00DC6938" w:rsidRDefault="00D55CE8" w:rsidP="00B07F87">
      <w:pPr>
        <w:pStyle w:val="a3"/>
        <w:spacing w:after="0" w:line="240" w:lineRule="auto"/>
        <w:ind w:left="0" w:firstLine="709"/>
        <w:jc w:val="center"/>
        <w:rPr>
          <w:bCs/>
          <w:sz w:val="24"/>
        </w:rPr>
      </w:pPr>
      <w:r>
        <w:rPr>
          <w:bCs/>
          <w:noProof/>
          <w:sz w:val="24"/>
          <w:lang w:eastAsia="ru-RU"/>
        </w:rPr>
        <w:drawing>
          <wp:inline distT="0" distB="0" distL="0" distR="0">
            <wp:extent cx="2171700" cy="1635774"/>
            <wp:effectExtent l="19050" t="19050" r="19050" b="21576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57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E75" w:rsidRPr="0048159A" w:rsidRDefault="00F225F9" w:rsidP="00B07F87">
      <w:pPr>
        <w:pStyle w:val="a3"/>
        <w:spacing w:after="0" w:line="240" w:lineRule="auto"/>
        <w:ind w:left="0" w:firstLine="709"/>
        <w:rPr>
          <w:bCs/>
          <w:sz w:val="24"/>
        </w:rPr>
      </w:pPr>
      <w:r>
        <w:rPr>
          <w:bCs/>
          <w:sz w:val="24"/>
        </w:rPr>
        <w:t xml:space="preserve">Что такое основность? На какие группы делят кислоты по основности? </w:t>
      </w:r>
    </w:p>
    <w:p w:rsidR="00545E58" w:rsidRDefault="00545E58" w:rsidP="00B07F87">
      <w:pPr>
        <w:spacing w:after="0" w:line="240" w:lineRule="auto"/>
        <w:ind w:firstLine="709"/>
        <w:jc w:val="center"/>
        <w:rPr>
          <w:bCs/>
          <w:i/>
          <w:sz w:val="24"/>
        </w:rPr>
      </w:pPr>
      <w:r w:rsidRPr="00F225F9">
        <w:rPr>
          <w:bCs/>
          <w:i/>
          <w:sz w:val="24"/>
        </w:rPr>
        <w:t xml:space="preserve">Слайд </w:t>
      </w:r>
      <w:r w:rsidR="00BF361F">
        <w:rPr>
          <w:bCs/>
          <w:i/>
          <w:sz w:val="24"/>
        </w:rPr>
        <w:t>4 (б)</w:t>
      </w:r>
    </w:p>
    <w:p w:rsidR="00BF361F" w:rsidRDefault="00BF361F" w:rsidP="00B07F87">
      <w:pPr>
        <w:pStyle w:val="a3"/>
        <w:spacing w:after="0" w:line="240" w:lineRule="auto"/>
        <w:ind w:left="0" w:firstLine="709"/>
        <w:jc w:val="center"/>
        <w:rPr>
          <w:bCs/>
          <w:i/>
          <w:sz w:val="24"/>
        </w:rPr>
      </w:pPr>
      <w:r>
        <w:rPr>
          <w:bCs/>
          <w:noProof/>
          <w:sz w:val="24"/>
          <w:lang w:eastAsia="ru-RU"/>
        </w:rPr>
        <w:drawing>
          <wp:inline distT="0" distB="0" distL="0" distR="0">
            <wp:extent cx="2895855" cy="2181225"/>
            <wp:effectExtent l="19050" t="0" r="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66" cy="218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1F" w:rsidRDefault="00BF361F" w:rsidP="00B07F87">
      <w:pPr>
        <w:pStyle w:val="a3"/>
        <w:spacing w:after="0" w:line="240" w:lineRule="auto"/>
        <w:ind w:left="0" w:firstLine="709"/>
        <w:rPr>
          <w:bCs/>
          <w:i/>
          <w:sz w:val="24"/>
        </w:rPr>
      </w:pPr>
      <w:r>
        <w:rPr>
          <w:bCs/>
          <w:i/>
          <w:sz w:val="24"/>
        </w:rPr>
        <w:t>Учащиеся заполняют 4 колонку</w:t>
      </w:r>
      <w:r w:rsidR="00B07F87">
        <w:rPr>
          <w:bCs/>
          <w:i/>
          <w:sz w:val="24"/>
        </w:rPr>
        <w:t xml:space="preserve"> «Основность»</w:t>
      </w:r>
      <w:r>
        <w:rPr>
          <w:bCs/>
          <w:i/>
          <w:sz w:val="24"/>
        </w:rPr>
        <w:t xml:space="preserve"> таблицы слайда 3</w:t>
      </w:r>
    </w:p>
    <w:p w:rsidR="00BF361F" w:rsidRPr="0051351E" w:rsidRDefault="00BF361F" w:rsidP="00B07F87">
      <w:pPr>
        <w:pStyle w:val="a3"/>
        <w:spacing w:after="0" w:line="240" w:lineRule="auto"/>
        <w:ind w:left="0" w:firstLine="709"/>
        <w:jc w:val="center"/>
        <w:rPr>
          <w:bCs/>
          <w:i/>
          <w:sz w:val="24"/>
        </w:rPr>
      </w:pPr>
      <w:r>
        <w:rPr>
          <w:bCs/>
          <w:i/>
          <w:sz w:val="24"/>
        </w:rPr>
        <w:t>Слайд 3 (в)</w:t>
      </w:r>
    </w:p>
    <w:p w:rsidR="00545E58" w:rsidRPr="00DC6938" w:rsidRDefault="00D55CE8" w:rsidP="00B07F87">
      <w:pPr>
        <w:spacing w:after="0" w:line="240" w:lineRule="auto"/>
        <w:ind w:firstLine="709"/>
        <w:jc w:val="center"/>
        <w:rPr>
          <w:bCs/>
          <w:sz w:val="24"/>
        </w:rPr>
      </w:pPr>
      <w:r>
        <w:rPr>
          <w:bCs/>
          <w:noProof/>
          <w:sz w:val="24"/>
          <w:lang w:eastAsia="ru-RU"/>
        </w:rPr>
        <w:drawing>
          <wp:inline distT="0" distB="0" distL="0" distR="0">
            <wp:extent cx="2171700" cy="1638792"/>
            <wp:effectExtent l="19050" t="19050" r="19050" b="18558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87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58" w:rsidRPr="0048159A" w:rsidRDefault="00545E58" w:rsidP="00B07F87">
      <w:pPr>
        <w:spacing w:after="0" w:line="240" w:lineRule="auto"/>
        <w:ind w:firstLine="709"/>
        <w:jc w:val="both"/>
        <w:rPr>
          <w:bCs/>
          <w:sz w:val="24"/>
        </w:rPr>
      </w:pPr>
      <w:r w:rsidRPr="0048159A">
        <w:rPr>
          <w:bCs/>
          <w:sz w:val="24"/>
        </w:rPr>
        <w:t>Откройте таблицу растворимости. Найдите ион водорода и ионы кислотных остатков. Какой вывод можно сделать</w:t>
      </w:r>
      <w:r w:rsidR="00F225F9">
        <w:rPr>
          <w:bCs/>
          <w:sz w:val="24"/>
        </w:rPr>
        <w:t xml:space="preserve"> о растворимости кислот в воде</w:t>
      </w:r>
      <w:r w:rsidRPr="0048159A">
        <w:rPr>
          <w:bCs/>
          <w:sz w:val="24"/>
        </w:rPr>
        <w:t>?</w:t>
      </w:r>
    </w:p>
    <w:p w:rsidR="00545E58" w:rsidRDefault="00545E58" w:rsidP="00B07F87">
      <w:pPr>
        <w:spacing w:after="0" w:line="240" w:lineRule="auto"/>
        <w:ind w:firstLine="709"/>
        <w:jc w:val="both"/>
        <w:rPr>
          <w:bCs/>
          <w:sz w:val="24"/>
        </w:rPr>
      </w:pPr>
      <w:r w:rsidRPr="0048159A">
        <w:rPr>
          <w:bCs/>
          <w:sz w:val="24"/>
        </w:rPr>
        <w:t>Единственной нерастворимой в воде неорганической кислотой является кремниевая кислота.</w:t>
      </w:r>
    </w:p>
    <w:p w:rsidR="00F225F9" w:rsidRPr="0048159A" w:rsidRDefault="00F225F9" w:rsidP="00B07F87">
      <w:pPr>
        <w:spacing w:after="0" w:line="240" w:lineRule="auto"/>
        <w:ind w:firstLine="709"/>
        <w:jc w:val="center"/>
        <w:rPr>
          <w:bCs/>
          <w:sz w:val="24"/>
        </w:rPr>
      </w:pPr>
      <w:r>
        <w:rPr>
          <w:bCs/>
          <w:i/>
          <w:sz w:val="24"/>
        </w:rPr>
        <w:t xml:space="preserve">Слайд </w:t>
      </w:r>
      <w:r w:rsidR="00BF361F">
        <w:rPr>
          <w:bCs/>
          <w:i/>
          <w:sz w:val="24"/>
        </w:rPr>
        <w:t>4 (в)</w:t>
      </w:r>
    </w:p>
    <w:p w:rsidR="00F225F9" w:rsidRPr="0048159A" w:rsidRDefault="00BF361F" w:rsidP="00B07F87">
      <w:pPr>
        <w:spacing w:after="0" w:line="240" w:lineRule="auto"/>
        <w:ind w:firstLine="709"/>
        <w:jc w:val="center"/>
        <w:rPr>
          <w:bCs/>
          <w:sz w:val="24"/>
        </w:rPr>
      </w:pPr>
      <w:r>
        <w:rPr>
          <w:bCs/>
          <w:noProof/>
          <w:sz w:val="24"/>
          <w:lang w:eastAsia="ru-RU"/>
        </w:rPr>
        <w:drawing>
          <wp:inline distT="0" distB="0" distL="0" distR="0">
            <wp:extent cx="2352675" cy="1768830"/>
            <wp:effectExtent l="19050" t="19050" r="28575" b="21870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56" cy="176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87" w:rsidRPr="00FC3DF7" w:rsidRDefault="00B07F87" w:rsidP="00B07F87">
      <w:pPr>
        <w:spacing w:after="0" w:line="240" w:lineRule="auto"/>
        <w:ind w:firstLine="709"/>
        <w:jc w:val="center"/>
        <w:rPr>
          <w:bCs/>
          <w:i/>
          <w:sz w:val="24"/>
        </w:rPr>
      </w:pPr>
      <w:r w:rsidRPr="00B07F87">
        <w:rPr>
          <w:bCs/>
          <w:i/>
          <w:sz w:val="24"/>
        </w:rPr>
        <w:t>Учащиеся заполняют пятую коло</w:t>
      </w:r>
      <w:r w:rsidRPr="00FC3DF7">
        <w:rPr>
          <w:bCs/>
          <w:i/>
          <w:sz w:val="24"/>
        </w:rPr>
        <w:t>нку «Растворимость в воде» таблицы слайда 3</w:t>
      </w:r>
    </w:p>
    <w:p w:rsidR="00545E58" w:rsidRPr="00FC3DF7" w:rsidRDefault="00545E58" w:rsidP="00B07F87">
      <w:pPr>
        <w:spacing w:after="0" w:line="240" w:lineRule="auto"/>
        <w:ind w:firstLine="709"/>
        <w:jc w:val="center"/>
        <w:rPr>
          <w:bCs/>
          <w:i/>
          <w:sz w:val="24"/>
        </w:rPr>
      </w:pPr>
      <w:r w:rsidRPr="00FC3DF7">
        <w:rPr>
          <w:bCs/>
          <w:i/>
          <w:sz w:val="24"/>
        </w:rPr>
        <w:t xml:space="preserve">Слайд </w:t>
      </w:r>
      <w:r w:rsidR="00B07F87" w:rsidRPr="00FC3DF7">
        <w:rPr>
          <w:bCs/>
          <w:i/>
          <w:sz w:val="24"/>
        </w:rPr>
        <w:t>3 (г)</w:t>
      </w:r>
    </w:p>
    <w:p w:rsidR="00545E58" w:rsidRPr="00FC3DF7" w:rsidRDefault="00D55CE8" w:rsidP="00B07F87">
      <w:pPr>
        <w:spacing w:after="0" w:line="240" w:lineRule="auto"/>
        <w:ind w:firstLine="709"/>
        <w:jc w:val="center"/>
        <w:rPr>
          <w:bCs/>
          <w:i/>
          <w:sz w:val="24"/>
        </w:rPr>
      </w:pPr>
      <w:r w:rsidRPr="00FC3DF7">
        <w:rPr>
          <w:bCs/>
          <w:i/>
          <w:noProof/>
          <w:sz w:val="24"/>
          <w:lang w:eastAsia="ru-RU"/>
        </w:rPr>
        <w:drawing>
          <wp:inline distT="0" distB="0" distL="0" distR="0">
            <wp:extent cx="2181225" cy="1645980"/>
            <wp:effectExtent l="19050" t="19050" r="28575" b="113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45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F7" w:rsidRPr="00FC3DF7" w:rsidRDefault="00FC3DF7" w:rsidP="00B07F87">
      <w:pPr>
        <w:spacing w:after="0" w:line="240" w:lineRule="auto"/>
        <w:ind w:firstLine="709"/>
        <w:jc w:val="center"/>
        <w:rPr>
          <w:bCs/>
          <w:i/>
          <w:sz w:val="24"/>
        </w:rPr>
      </w:pPr>
      <w:r w:rsidRPr="00FC3DF7">
        <w:rPr>
          <w:bCs/>
          <w:i/>
          <w:sz w:val="24"/>
        </w:rPr>
        <w:t>Слайд 4 (д)</w:t>
      </w:r>
    </w:p>
    <w:p w:rsidR="00FC3DF7" w:rsidRPr="00FC3DF7" w:rsidRDefault="00FC3DF7" w:rsidP="00B07F87">
      <w:pPr>
        <w:spacing w:after="0" w:line="240" w:lineRule="auto"/>
        <w:ind w:firstLine="709"/>
        <w:jc w:val="center"/>
        <w:rPr>
          <w:bCs/>
          <w:i/>
          <w:sz w:val="24"/>
        </w:rPr>
      </w:pPr>
      <w:r w:rsidRPr="00FC3DF7">
        <w:rPr>
          <w:bCs/>
          <w:i/>
          <w:noProof/>
          <w:sz w:val="24"/>
          <w:lang w:eastAsia="ru-RU"/>
        </w:rPr>
        <w:drawing>
          <wp:inline distT="0" distB="0" distL="0" distR="0">
            <wp:extent cx="2181225" cy="1639928"/>
            <wp:effectExtent l="19050" t="19050" r="28575" b="17422"/>
            <wp:docPr id="3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9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F7" w:rsidRPr="00FC3DF7" w:rsidRDefault="00FC3DF7" w:rsidP="00B07F87">
      <w:pPr>
        <w:spacing w:after="0" w:line="240" w:lineRule="auto"/>
        <w:ind w:firstLine="709"/>
        <w:jc w:val="center"/>
        <w:rPr>
          <w:bCs/>
          <w:i/>
          <w:sz w:val="24"/>
        </w:rPr>
      </w:pPr>
      <w:r w:rsidRPr="00FC3DF7">
        <w:rPr>
          <w:bCs/>
          <w:i/>
          <w:sz w:val="24"/>
        </w:rPr>
        <w:t>Слайд 3 (д)</w:t>
      </w:r>
    </w:p>
    <w:p w:rsidR="00545E58" w:rsidRPr="00FC3DF7" w:rsidRDefault="00D55CE8" w:rsidP="00B07F87">
      <w:pPr>
        <w:spacing w:after="0" w:line="240" w:lineRule="auto"/>
        <w:ind w:firstLine="709"/>
        <w:jc w:val="center"/>
        <w:rPr>
          <w:b/>
          <w:i/>
          <w:sz w:val="24"/>
        </w:rPr>
      </w:pPr>
      <w:r w:rsidRPr="00FC3DF7">
        <w:rPr>
          <w:b/>
          <w:i/>
          <w:noProof/>
          <w:sz w:val="24"/>
          <w:lang w:eastAsia="ru-RU"/>
        </w:rPr>
        <w:drawing>
          <wp:inline distT="0" distB="0" distL="0" distR="0">
            <wp:extent cx="2305050" cy="1742635"/>
            <wp:effectExtent l="19050" t="19050" r="19050" b="9965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2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E8" w:rsidRPr="00FC3DF7" w:rsidRDefault="00FC3DF7" w:rsidP="00B07F87">
      <w:pPr>
        <w:spacing w:after="0" w:line="240" w:lineRule="auto"/>
        <w:ind w:firstLine="709"/>
        <w:jc w:val="center"/>
        <w:rPr>
          <w:b/>
          <w:i/>
          <w:sz w:val="24"/>
        </w:rPr>
      </w:pPr>
      <w:r w:rsidRPr="00FC3DF7">
        <w:rPr>
          <w:b/>
          <w:i/>
          <w:sz w:val="24"/>
        </w:rPr>
        <w:t>Слайд 4 (е)</w:t>
      </w:r>
    </w:p>
    <w:p w:rsidR="00FC3DF7" w:rsidRPr="00FC3DF7" w:rsidRDefault="00FC3DF7" w:rsidP="00FC3DF7">
      <w:pPr>
        <w:spacing w:after="0" w:line="240" w:lineRule="auto"/>
        <w:ind w:firstLine="709"/>
        <w:jc w:val="center"/>
        <w:rPr>
          <w:i/>
          <w:sz w:val="24"/>
        </w:rPr>
      </w:pPr>
      <w:r w:rsidRPr="00FC3DF7">
        <w:rPr>
          <w:b/>
          <w:i/>
          <w:noProof/>
          <w:sz w:val="24"/>
          <w:lang w:eastAsia="ru-RU"/>
        </w:rPr>
        <w:drawing>
          <wp:inline distT="0" distB="0" distL="0" distR="0">
            <wp:extent cx="2571750" cy="1933540"/>
            <wp:effectExtent l="19050" t="19050" r="19050" b="9560"/>
            <wp:docPr id="3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DF7">
        <w:rPr>
          <w:i/>
          <w:sz w:val="24"/>
        </w:rPr>
        <w:t xml:space="preserve"> </w:t>
      </w:r>
    </w:p>
    <w:p w:rsidR="00FC3DF7" w:rsidRPr="00FC3DF7" w:rsidRDefault="00FC3DF7" w:rsidP="00FC3DF7">
      <w:pPr>
        <w:spacing w:after="0" w:line="240" w:lineRule="auto"/>
        <w:ind w:firstLine="709"/>
        <w:jc w:val="center"/>
        <w:rPr>
          <w:i/>
          <w:sz w:val="24"/>
        </w:rPr>
      </w:pPr>
      <w:r w:rsidRPr="00FC3DF7">
        <w:rPr>
          <w:i/>
          <w:sz w:val="24"/>
        </w:rPr>
        <w:t>Слайд 3 (е)</w:t>
      </w:r>
    </w:p>
    <w:p w:rsidR="00D55CE8" w:rsidRPr="00FC3DF7" w:rsidRDefault="00D55CE8" w:rsidP="00FC3DF7">
      <w:pPr>
        <w:spacing w:after="0" w:line="240" w:lineRule="auto"/>
        <w:ind w:firstLine="709"/>
        <w:jc w:val="center"/>
        <w:rPr>
          <w:i/>
          <w:sz w:val="24"/>
        </w:rPr>
      </w:pPr>
      <w:r w:rsidRPr="00FC3DF7">
        <w:rPr>
          <w:i/>
          <w:noProof/>
          <w:sz w:val="24"/>
          <w:lang w:eastAsia="ru-RU"/>
        </w:rPr>
        <w:drawing>
          <wp:inline distT="0" distB="0" distL="0" distR="0">
            <wp:extent cx="2511425" cy="1898656"/>
            <wp:effectExtent l="19050" t="19050" r="22225" b="25394"/>
            <wp:docPr id="3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986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E8" w:rsidRDefault="00D55CE8" w:rsidP="00FC3DF7">
      <w:pPr>
        <w:spacing w:after="0" w:line="240" w:lineRule="auto"/>
        <w:ind w:firstLine="709"/>
        <w:jc w:val="center"/>
        <w:rPr>
          <w:sz w:val="24"/>
        </w:rPr>
      </w:pPr>
    </w:p>
    <w:p w:rsidR="008C4F57" w:rsidRDefault="008C4F57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Вспомните, что такое электролитическая диссоциация? (процесс распада электролита на ионы)</w:t>
      </w:r>
    </w:p>
    <w:p w:rsidR="008C4F57" w:rsidRDefault="008C4F57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На какие группы делят все кислоты по степени диссоциации?</w:t>
      </w:r>
    </w:p>
    <w:p w:rsidR="00347512" w:rsidRPr="00B07F87" w:rsidRDefault="00B07F87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B07F87">
        <w:rPr>
          <w:i/>
          <w:sz w:val="24"/>
        </w:rPr>
        <w:t>Слайд 4 (</w:t>
      </w:r>
      <w:r w:rsidR="00D55CE8">
        <w:rPr>
          <w:i/>
          <w:sz w:val="24"/>
        </w:rPr>
        <w:t>ж</w:t>
      </w:r>
      <w:r w:rsidRPr="00B07F87">
        <w:rPr>
          <w:i/>
          <w:sz w:val="24"/>
        </w:rPr>
        <w:t>)</w:t>
      </w:r>
    </w:p>
    <w:p w:rsidR="00347512" w:rsidRDefault="00B07F87" w:rsidP="00B07F87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171700" cy="1635774"/>
            <wp:effectExtent l="19050" t="19050" r="19050" b="21576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57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E8" w:rsidRPr="00D55CE8" w:rsidRDefault="00D55CE8" w:rsidP="00D55CE8">
      <w:pPr>
        <w:spacing w:after="0" w:line="240" w:lineRule="auto"/>
        <w:ind w:firstLine="709"/>
        <w:rPr>
          <w:i/>
          <w:sz w:val="24"/>
        </w:rPr>
      </w:pPr>
      <w:r w:rsidRPr="00D55CE8">
        <w:rPr>
          <w:i/>
          <w:sz w:val="24"/>
        </w:rPr>
        <w:t>Учащиеся заполняют восьмую колонку «Сильные» таблицы слайда 3</w:t>
      </w:r>
    </w:p>
    <w:p w:rsidR="00B07F87" w:rsidRPr="00D55CE8" w:rsidRDefault="00D55CE8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D55CE8">
        <w:rPr>
          <w:i/>
          <w:sz w:val="24"/>
        </w:rPr>
        <w:t>Слайд 3 (ж)</w:t>
      </w:r>
    </w:p>
    <w:p w:rsidR="00D55CE8" w:rsidRDefault="00FC3DF7" w:rsidP="00B07F87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276475" cy="1714693"/>
            <wp:effectExtent l="19050" t="19050" r="28575" b="18857"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46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57" w:rsidRDefault="008C4F57" w:rsidP="00B07F87">
      <w:pPr>
        <w:spacing w:after="0" w:line="240" w:lineRule="auto"/>
        <w:ind w:firstLine="709"/>
        <w:rPr>
          <w:bCs/>
          <w:sz w:val="24"/>
        </w:rPr>
      </w:pPr>
      <w:r w:rsidRPr="008C4F57">
        <w:rPr>
          <w:bCs/>
          <w:sz w:val="24"/>
        </w:rPr>
        <w:t>Рассмотрим диссоциацию кислот</w:t>
      </w:r>
    </w:p>
    <w:p w:rsidR="00FC3DF7" w:rsidRPr="00FC3DF7" w:rsidRDefault="00FC3DF7" w:rsidP="00B07F87">
      <w:pPr>
        <w:spacing w:after="0" w:line="240" w:lineRule="auto"/>
        <w:ind w:firstLine="709"/>
        <w:rPr>
          <w:b/>
          <w:bCs/>
          <w:sz w:val="24"/>
        </w:rPr>
      </w:pPr>
      <w:r>
        <w:rPr>
          <w:b/>
          <w:bCs/>
          <w:sz w:val="24"/>
        </w:rPr>
        <w:t>3. Диссоциация кислот</w:t>
      </w:r>
    </w:p>
    <w:p w:rsidR="008C4F57" w:rsidRDefault="00F318E2" w:rsidP="00B07F87">
      <w:pPr>
        <w:spacing w:after="0" w:line="240" w:lineRule="auto"/>
        <w:ind w:firstLine="709"/>
        <w:rPr>
          <w:bCs/>
          <w:sz w:val="24"/>
        </w:rPr>
      </w:pPr>
      <w:r>
        <w:rPr>
          <w:bCs/>
          <w:sz w:val="24"/>
        </w:rPr>
        <w:t>Кислоты – электролиты, при диссоциации образующие катионы водорода и анионы кислотного остатка</w:t>
      </w:r>
    </w:p>
    <w:p w:rsidR="00F318E2" w:rsidRDefault="00F318E2" w:rsidP="00B07F87">
      <w:pPr>
        <w:spacing w:after="0" w:line="240" w:lineRule="auto"/>
        <w:ind w:firstLine="709"/>
        <w:rPr>
          <w:bCs/>
          <w:sz w:val="24"/>
        </w:rPr>
      </w:pPr>
      <w:r>
        <w:rPr>
          <w:bCs/>
          <w:sz w:val="24"/>
        </w:rPr>
        <w:t>Рассмотрим диссоциацию одноосновной кислоты</w:t>
      </w:r>
    </w:p>
    <w:p w:rsidR="00F318E2" w:rsidRDefault="00F318E2" w:rsidP="00B07F87">
      <w:pPr>
        <w:spacing w:after="0" w:line="240" w:lineRule="auto"/>
        <w:ind w:firstLine="709"/>
        <w:jc w:val="center"/>
        <w:rPr>
          <w:bCs/>
          <w:i/>
          <w:sz w:val="24"/>
        </w:rPr>
      </w:pPr>
      <w:r w:rsidRPr="00347512">
        <w:rPr>
          <w:bCs/>
          <w:i/>
          <w:sz w:val="24"/>
        </w:rPr>
        <w:t>Слайд</w:t>
      </w:r>
      <w:r w:rsidR="00347512" w:rsidRPr="00347512">
        <w:rPr>
          <w:bCs/>
          <w:i/>
          <w:sz w:val="24"/>
        </w:rPr>
        <w:t xml:space="preserve"> 11</w:t>
      </w:r>
      <w:r w:rsidR="00F64FD5">
        <w:rPr>
          <w:bCs/>
          <w:i/>
          <w:sz w:val="24"/>
        </w:rPr>
        <w:t>(с анимацией)</w:t>
      </w:r>
    </w:p>
    <w:p w:rsidR="00347512" w:rsidRDefault="00A70C7F" w:rsidP="00B07F87">
      <w:pPr>
        <w:spacing w:after="0" w:line="240" w:lineRule="auto"/>
        <w:ind w:firstLine="709"/>
        <w:jc w:val="center"/>
        <w:rPr>
          <w:bCs/>
          <w:i/>
          <w:noProof/>
          <w:sz w:val="24"/>
          <w:lang w:eastAsia="ru-RU"/>
        </w:rPr>
      </w:pPr>
      <w:r>
        <w:rPr>
          <w:bCs/>
          <w:i/>
          <w:noProof/>
          <w:sz w:val="24"/>
          <w:lang w:eastAsia="ru-RU"/>
        </w:rPr>
        <w:drawing>
          <wp:inline distT="0" distB="0" distL="0" distR="0">
            <wp:extent cx="2190750" cy="1661663"/>
            <wp:effectExtent l="19050" t="0" r="0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84" cy="166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A8C">
        <w:rPr>
          <w:bCs/>
          <w:i/>
          <w:sz w:val="24"/>
        </w:rPr>
        <w:t xml:space="preserve">  </w:t>
      </w:r>
      <w:r>
        <w:rPr>
          <w:bCs/>
          <w:i/>
          <w:noProof/>
          <w:sz w:val="24"/>
          <w:lang w:eastAsia="ru-RU"/>
        </w:rPr>
        <w:drawing>
          <wp:inline distT="0" distB="0" distL="0" distR="0">
            <wp:extent cx="2171700" cy="164486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79" cy="16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A8C">
        <w:rPr>
          <w:bCs/>
          <w:i/>
          <w:sz w:val="24"/>
        </w:rPr>
        <w:t xml:space="preserve">   </w:t>
      </w:r>
    </w:p>
    <w:p w:rsidR="00A70C7F" w:rsidRPr="00347512" w:rsidRDefault="00A70C7F" w:rsidP="00B07F87">
      <w:pPr>
        <w:spacing w:after="0" w:line="240" w:lineRule="auto"/>
        <w:ind w:firstLine="709"/>
        <w:jc w:val="center"/>
        <w:rPr>
          <w:bCs/>
          <w:i/>
          <w:sz w:val="24"/>
        </w:rPr>
      </w:pPr>
      <w:r>
        <w:rPr>
          <w:bCs/>
          <w:i/>
          <w:noProof/>
          <w:sz w:val="24"/>
          <w:lang w:eastAsia="ru-RU"/>
        </w:rPr>
        <w:drawing>
          <wp:inline distT="0" distB="0" distL="0" distR="0">
            <wp:extent cx="2209800" cy="165836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92" cy="166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E2" w:rsidRDefault="00F318E2" w:rsidP="00B07F87">
      <w:pPr>
        <w:spacing w:after="0" w:line="240" w:lineRule="auto"/>
        <w:ind w:firstLine="709"/>
        <w:rPr>
          <w:bCs/>
          <w:sz w:val="24"/>
        </w:rPr>
      </w:pPr>
      <w:r>
        <w:rPr>
          <w:bCs/>
          <w:sz w:val="24"/>
        </w:rPr>
        <w:t>Для двухосновных и многоосновных кислот процесс диссоциации протекает ступенчато</w:t>
      </w:r>
    </w:p>
    <w:p w:rsidR="00F318E2" w:rsidRDefault="00F318E2" w:rsidP="00B07F87">
      <w:pPr>
        <w:spacing w:after="0" w:line="240" w:lineRule="auto"/>
        <w:ind w:firstLine="709"/>
        <w:rPr>
          <w:bCs/>
          <w:sz w:val="24"/>
        </w:rPr>
      </w:pPr>
      <w:r>
        <w:rPr>
          <w:bCs/>
          <w:sz w:val="24"/>
        </w:rPr>
        <w:t>На первой ступени отщепляется один катион водорода и образуется гидросульфат ион</w:t>
      </w:r>
    </w:p>
    <w:p w:rsidR="00F318E2" w:rsidRPr="00DC6938" w:rsidRDefault="00F318E2" w:rsidP="00B07F87">
      <w:pPr>
        <w:spacing w:after="0" w:line="240" w:lineRule="auto"/>
        <w:ind w:firstLine="709"/>
        <w:jc w:val="center"/>
        <w:rPr>
          <w:bCs/>
          <w:i/>
          <w:sz w:val="24"/>
        </w:rPr>
      </w:pPr>
      <w:r w:rsidRPr="00DC6938">
        <w:rPr>
          <w:bCs/>
          <w:i/>
          <w:sz w:val="24"/>
        </w:rPr>
        <w:t>Слайд</w:t>
      </w:r>
      <w:r w:rsidR="00D243B3">
        <w:rPr>
          <w:bCs/>
          <w:i/>
          <w:sz w:val="24"/>
        </w:rPr>
        <w:t xml:space="preserve"> 12</w:t>
      </w:r>
      <w:r w:rsidR="00F64FD5">
        <w:rPr>
          <w:bCs/>
          <w:i/>
          <w:sz w:val="24"/>
        </w:rPr>
        <w:t xml:space="preserve"> (с анимацией)</w:t>
      </w:r>
    </w:p>
    <w:p w:rsidR="00F318E2" w:rsidRDefault="00A70C7F" w:rsidP="00B07F87">
      <w:pPr>
        <w:spacing w:after="0" w:line="240" w:lineRule="auto"/>
        <w:ind w:firstLine="709"/>
        <w:jc w:val="center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inline distT="0" distB="0" distL="0" distR="0">
            <wp:extent cx="2286000" cy="1714291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60" cy="17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  <w:r>
        <w:rPr>
          <w:i/>
          <w:noProof/>
          <w:sz w:val="24"/>
          <w:lang w:eastAsia="ru-RU"/>
        </w:rPr>
        <w:drawing>
          <wp:inline distT="0" distB="0" distL="0" distR="0">
            <wp:extent cx="2295525" cy="1725864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33" cy="172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BE2" w:rsidRDefault="00974BE2" w:rsidP="00B07F87">
      <w:pPr>
        <w:spacing w:after="0" w:line="240" w:lineRule="auto"/>
        <w:ind w:firstLine="709"/>
        <w:jc w:val="center"/>
        <w:rPr>
          <w:i/>
          <w:sz w:val="24"/>
        </w:rPr>
      </w:pPr>
    </w:p>
    <w:p w:rsidR="00A70C7F" w:rsidRDefault="00A70C7F" w:rsidP="00B07F87">
      <w:pPr>
        <w:spacing w:after="0" w:line="240" w:lineRule="auto"/>
        <w:ind w:firstLine="709"/>
        <w:jc w:val="center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inline distT="0" distB="0" distL="0" distR="0">
            <wp:extent cx="2271910" cy="1704975"/>
            <wp:effectExtent l="19050" t="0" r="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7F" w:rsidRDefault="00A70C7F" w:rsidP="00B07F87">
      <w:pPr>
        <w:spacing w:after="0" w:line="240" w:lineRule="auto"/>
        <w:ind w:firstLine="709"/>
        <w:rPr>
          <w:sz w:val="24"/>
        </w:rPr>
      </w:pPr>
      <w:r w:rsidRPr="00A70C7F">
        <w:rPr>
          <w:sz w:val="24"/>
        </w:rPr>
        <w:t>Что происходит на второй ступени?</w:t>
      </w:r>
    </w:p>
    <w:p w:rsidR="00A70C7F" w:rsidRDefault="00A70C7F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A70C7F">
        <w:rPr>
          <w:i/>
          <w:sz w:val="24"/>
        </w:rPr>
        <w:t>Слайд</w:t>
      </w:r>
      <w:r w:rsidR="00D243B3">
        <w:rPr>
          <w:i/>
          <w:sz w:val="24"/>
        </w:rPr>
        <w:t xml:space="preserve"> 13</w:t>
      </w:r>
      <w:r w:rsidR="00F64FD5">
        <w:rPr>
          <w:i/>
          <w:sz w:val="24"/>
        </w:rPr>
        <w:t>(с анимацией)</w:t>
      </w:r>
    </w:p>
    <w:p w:rsidR="00974BE2" w:rsidRDefault="00EC757B" w:rsidP="00B07F87">
      <w:pPr>
        <w:spacing w:after="0" w:line="240" w:lineRule="auto"/>
        <w:ind w:firstLine="709"/>
        <w:jc w:val="center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inline distT="0" distB="0" distL="0" distR="0">
            <wp:extent cx="2171700" cy="1632767"/>
            <wp:effectExtent l="19050" t="0" r="0" b="0"/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 </w:t>
      </w:r>
      <w:r>
        <w:rPr>
          <w:i/>
          <w:noProof/>
          <w:sz w:val="24"/>
          <w:lang w:eastAsia="ru-RU"/>
        </w:rPr>
        <w:drawing>
          <wp:inline distT="0" distB="0" distL="0" distR="0">
            <wp:extent cx="2162175" cy="163160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75" cy="163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BE2" w:rsidRDefault="00974BE2" w:rsidP="00B07F87">
      <w:pPr>
        <w:spacing w:after="0" w:line="240" w:lineRule="auto"/>
        <w:ind w:firstLine="709"/>
        <w:jc w:val="center"/>
        <w:rPr>
          <w:i/>
          <w:sz w:val="24"/>
        </w:rPr>
      </w:pPr>
    </w:p>
    <w:p w:rsidR="00EC757B" w:rsidRDefault="00EC757B" w:rsidP="00B07F87">
      <w:pPr>
        <w:spacing w:after="0" w:line="240" w:lineRule="auto"/>
        <w:ind w:firstLine="709"/>
        <w:jc w:val="center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inline distT="0" distB="0" distL="0" distR="0">
            <wp:extent cx="2257425" cy="169722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78" cy="170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3B3" w:rsidRPr="00D243B3" w:rsidRDefault="00D243B3" w:rsidP="00B07F87">
      <w:pPr>
        <w:spacing w:after="0" w:line="240" w:lineRule="auto"/>
        <w:ind w:firstLine="709"/>
        <w:rPr>
          <w:sz w:val="24"/>
        </w:rPr>
      </w:pPr>
      <w:r w:rsidRPr="00D243B3">
        <w:rPr>
          <w:sz w:val="24"/>
        </w:rPr>
        <w:t>Диссоциация протекает преимущественно по 1 ступени</w:t>
      </w:r>
    </w:p>
    <w:p w:rsidR="00F318E2" w:rsidRDefault="00F318E2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Рассмотрим диссоциацию трехосновной кислоты – фосфорной</w:t>
      </w:r>
    </w:p>
    <w:p w:rsidR="00F318E2" w:rsidRDefault="00DC6938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DC6938">
        <w:rPr>
          <w:i/>
          <w:sz w:val="24"/>
        </w:rPr>
        <w:t>С</w:t>
      </w:r>
      <w:r w:rsidR="00F318E2" w:rsidRPr="00DC6938">
        <w:rPr>
          <w:i/>
          <w:sz w:val="24"/>
        </w:rPr>
        <w:t>лайд</w:t>
      </w:r>
      <w:r w:rsidR="00D243B3">
        <w:rPr>
          <w:i/>
          <w:sz w:val="24"/>
        </w:rPr>
        <w:t xml:space="preserve"> 14</w:t>
      </w:r>
    </w:p>
    <w:p w:rsidR="00EC757B" w:rsidRPr="00DC6938" w:rsidRDefault="00D243B3" w:rsidP="00B07F87">
      <w:pPr>
        <w:spacing w:after="0" w:line="240" w:lineRule="auto"/>
        <w:ind w:firstLine="709"/>
        <w:jc w:val="center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inline distT="0" distB="0" distL="0" distR="0">
            <wp:extent cx="2703447" cy="2028825"/>
            <wp:effectExtent l="19050" t="0" r="1653" b="0"/>
            <wp:docPr id="2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47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E2" w:rsidRDefault="00F318E2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Составим несколько формул солей со сложными анионами</w:t>
      </w:r>
    </w:p>
    <w:p w:rsidR="00F318E2" w:rsidRPr="00E27E99" w:rsidRDefault="00F318E2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E27E99">
        <w:rPr>
          <w:i/>
          <w:sz w:val="24"/>
        </w:rPr>
        <w:t>Слайд</w:t>
      </w:r>
      <w:r w:rsidR="00D243B3">
        <w:rPr>
          <w:i/>
          <w:sz w:val="24"/>
        </w:rPr>
        <w:t xml:space="preserve"> 15</w:t>
      </w:r>
    </w:p>
    <w:p w:rsidR="00E27E99" w:rsidRDefault="00E27E99" w:rsidP="00B07F87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457450" cy="184421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09" w:rsidRDefault="00F318E2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Какими общими свойствами обладают все кислоты</w:t>
      </w:r>
      <w:r w:rsidR="000B7C09">
        <w:rPr>
          <w:sz w:val="24"/>
        </w:rPr>
        <w:t>? Почему?</w:t>
      </w:r>
    </w:p>
    <w:p w:rsidR="000B7C09" w:rsidRDefault="000B7C09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Кислоты изменяют окраску индикаторов</w:t>
      </w:r>
    </w:p>
    <w:p w:rsidR="000B7C09" w:rsidRPr="0017201D" w:rsidRDefault="000B7C09" w:rsidP="00B07F87">
      <w:pPr>
        <w:spacing w:after="0" w:line="240" w:lineRule="auto"/>
        <w:ind w:firstLine="709"/>
        <w:rPr>
          <w:b/>
          <w:sz w:val="24"/>
        </w:rPr>
      </w:pPr>
      <w:r w:rsidRPr="0017201D">
        <w:rPr>
          <w:b/>
          <w:sz w:val="24"/>
        </w:rPr>
        <w:t>Проделаем эксперимент</w:t>
      </w:r>
    </w:p>
    <w:p w:rsidR="000B7C09" w:rsidRDefault="000B7C09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Испытаем раствор серной кислоты лакмусом и метиловым оранжевым. Что наблюдаете?</w:t>
      </w:r>
    </w:p>
    <w:p w:rsidR="000B7C09" w:rsidRDefault="000B7C09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Изменение окраски индикаторов в растворах кислот объясняется наличием ионов водорода.</w:t>
      </w:r>
    </w:p>
    <w:p w:rsidR="000B7C09" w:rsidRPr="00DC6938" w:rsidRDefault="000B7C09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DC6938">
        <w:rPr>
          <w:i/>
          <w:sz w:val="24"/>
        </w:rPr>
        <w:t>Слайд</w:t>
      </w:r>
      <w:r w:rsidR="00D243B3">
        <w:rPr>
          <w:i/>
          <w:sz w:val="24"/>
        </w:rPr>
        <w:t xml:space="preserve"> 16</w:t>
      </w:r>
    </w:p>
    <w:p w:rsidR="000B7C09" w:rsidRDefault="00E27E99" w:rsidP="00B07F87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305050" cy="174039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09" w:rsidRDefault="000B7C09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Давайте убедимся, что ионы водорода присутствуют во всех кислотах.</w:t>
      </w:r>
    </w:p>
    <w:p w:rsidR="000B7C09" w:rsidRPr="0017201D" w:rsidRDefault="000B7C09" w:rsidP="00B07F87">
      <w:pPr>
        <w:spacing w:after="0" w:line="240" w:lineRule="auto"/>
        <w:ind w:firstLine="709"/>
        <w:rPr>
          <w:b/>
          <w:sz w:val="24"/>
        </w:rPr>
      </w:pPr>
      <w:r w:rsidRPr="0017201D">
        <w:rPr>
          <w:b/>
          <w:sz w:val="24"/>
        </w:rPr>
        <w:t>Проделаем эксперимент</w:t>
      </w:r>
    </w:p>
    <w:p w:rsidR="000B7C09" w:rsidRDefault="000B7C09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В три пробирки нальем растворы кислот: в 1 – соляной, во 2 – азотной, в 3 – выдавим сок лимона, содержащий лимонную кислоту. Капнем несколько капель метилового оранжевого. Что наблюдаете? (во всех пробирках раствор стал красным). Это свидетельствует о том, что в растворах данных веществ присутствуют ионы водорода, которые сообщают общие свойства кислотам.</w:t>
      </w:r>
    </w:p>
    <w:p w:rsidR="000B7C09" w:rsidRDefault="000B7C09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Какими химическими свойствами обладают кислоты</w:t>
      </w:r>
      <w:r w:rsidR="00DC6938">
        <w:rPr>
          <w:sz w:val="24"/>
        </w:rPr>
        <w:t>?</w:t>
      </w:r>
    </w:p>
    <w:p w:rsidR="000B7C09" w:rsidRDefault="00F64FD5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А</w:t>
      </w:r>
      <w:r w:rsidR="000B7C09">
        <w:rPr>
          <w:sz w:val="24"/>
        </w:rPr>
        <w:t xml:space="preserve">. </w:t>
      </w:r>
      <w:r w:rsidR="000370E0">
        <w:rPr>
          <w:sz w:val="24"/>
        </w:rPr>
        <w:t>Взаимодействие с металлами</w:t>
      </w:r>
    </w:p>
    <w:p w:rsidR="000370E0" w:rsidRPr="0017201D" w:rsidRDefault="000370E0" w:rsidP="00B07F87">
      <w:pPr>
        <w:spacing w:after="0" w:line="240" w:lineRule="auto"/>
        <w:ind w:firstLine="709"/>
        <w:rPr>
          <w:b/>
          <w:sz w:val="24"/>
        </w:rPr>
      </w:pPr>
      <w:r>
        <w:rPr>
          <w:sz w:val="24"/>
        </w:rPr>
        <w:t xml:space="preserve"> </w:t>
      </w:r>
      <w:r w:rsidRPr="0017201D">
        <w:rPr>
          <w:b/>
          <w:sz w:val="24"/>
        </w:rPr>
        <w:t>Проделаем эксперимент</w:t>
      </w:r>
    </w:p>
    <w:p w:rsidR="000370E0" w:rsidRDefault="000370E0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В одну пробирку поместим гранулу цинка, в другую медную стружку и прильем раствор сол</w:t>
      </w:r>
      <w:r w:rsidR="0017201D">
        <w:rPr>
          <w:sz w:val="24"/>
        </w:rPr>
        <w:t>яной кислоты. Что наблюдаете? (</w:t>
      </w:r>
      <w:r>
        <w:rPr>
          <w:sz w:val="24"/>
        </w:rPr>
        <w:t>в пробирке с цинком выделение пузырьков газа, в пробирке с медью изменений нет).</w:t>
      </w:r>
    </w:p>
    <w:p w:rsidR="000370E0" w:rsidRDefault="000370E0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При взаимодействии кислот с металлами должны выполняться некоторые условия</w:t>
      </w:r>
    </w:p>
    <w:p w:rsidR="000370E0" w:rsidRDefault="000370E0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В 1860</w:t>
      </w:r>
      <w:r w:rsidRPr="000370E0">
        <w:rPr>
          <w:sz w:val="24"/>
          <w:u w:val="single"/>
          <w:vertAlign w:val="superscript"/>
        </w:rPr>
        <w:t>е</w:t>
      </w:r>
      <w:r>
        <w:rPr>
          <w:sz w:val="24"/>
          <w:u w:val="single"/>
          <w:vertAlign w:val="superscript"/>
        </w:rPr>
        <w:t xml:space="preserve"> </w:t>
      </w:r>
      <w:r w:rsidRPr="000370E0">
        <w:rPr>
          <w:sz w:val="24"/>
          <w:vertAlign w:val="superscript"/>
        </w:rPr>
        <w:t xml:space="preserve"> </w:t>
      </w:r>
      <w:r w:rsidRPr="000370E0">
        <w:rPr>
          <w:sz w:val="24"/>
        </w:rPr>
        <w:t>года</w:t>
      </w:r>
      <w:r>
        <w:rPr>
          <w:sz w:val="24"/>
        </w:rPr>
        <w:t xml:space="preserve"> был открыт ряд напряжения металлов и большую роль в составлении этого ряда сыграл русский ученый-химик</w:t>
      </w:r>
      <w:r w:rsidR="00F24C0E">
        <w:rPr>
          <w:sz w:val="24"/>
        </w:rPr>
        <w:t xml:space="preserve"> Николай Николаевич Бекетов</w:t>
      </w:r>
    </w:p>
    <w:p w:rsidR="00F24C0E" w:rsidRPr="00DC6938" w:rsidRDefault="00F24C0E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DC6938">
        <w:rPr>
          <w:i/>
          <w:sz w:val="24"/>
        </w:rPr>
        <w:t>Слайд</w:t>
      </w:r>
      <w:r w:rsidR="00D243B3">
        <w:rPr>
          <w:i/>
          <w:sz w:val="24"/>
        </w:rPr>
        <w:t xml:space="preserve"> 17</w:t>
      </w:r>
    </w:p>
    <w:p w:rsidR="00D46DCB" w:rsidRDefault="00F83208" w:rsidP="00B07F87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314575" cy="175939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5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0E" w:rsidRDefault="00F24C0E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Например, золото, серебро, ртуть и некоторые другие металлы с кислотами не реагируют. А такие металлы как натрий, кальций, цинк, напротив, реагируют очень активно. В этом вы и убедились в результате проведенного опыта. Запишите уравнение реакции:</w:t>
      </w:r>
    </w:p>
    <w:p w:rsidR="00F24C0E" w:rsidRPr="00DC6938" w:rsidRDefault="00F24C0E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DC6938">
        <w:rPr>
          <w:i/>
          <w:sz w:val="24"/>
        </w:rPr>
        <w:t>Слайд</w:t>
      </w:r>
      <w:r w:rsidR="00D243B3">
        <w:rPr>
          <w:i/>
          <w:sz w:val="24"/>
        </w:rPr>
        <w:t xml:space="preserve"> 18</w:t>
      </w:r>
    </w:p>
    <w:p w:rsidR="00D46DCB" w:rsidRDefault="00DC6938" w:rsidP="00B07F87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381250" cy="1785938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0E" w:rsidRDefault="00F64FD5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Чем активнее</w:t>
      </w:r>
      <w:r w:rsidR="00F24C0E">
        <w:rPr>
          <w:sz w:val="24"/>
        </w:rPr>
        <w:t xml:space="preserve"> ме</w:t>
      </w:r>
      <w:r>
        <w:rPr>
          <w:sz w:val="24"/>
        </w:rPr>
        <w:t>талл, тем левее расположен его химический знак в ряду напряжения металлов</w:t>
      </w:r>
      <w:r w:rsidR="00F24C0E">
        <w:rPr>
          <w:sz w:val="24"/>
        </w:rPr>
        <w:t>.</w:t>
      </w:r>
    </w:p>
    <w:p w:rsidR="00D46DCB" w:rsidRDefault="00D46DCB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Будет ли взаимодействовать с серной кислотой свинец?</w:t>
      </w:r>
    </w:p>
    <w:p w:rsidR="00F24C0E" w:rsidRPr="00DC6938" w:rsidRDefault="00F24C0E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DC6938">
        <w:rPr>
          <w:i/>
          <w:sz w:val="24"/>
        </w:rPr>
        <w:t>Слайд</w:t>
      </w:r>
      <w:r w:rsidR="00D243B3">
        <w:rPr>
          <w:i/>
          <w:sz w:val="24"/>
        </w:rPr>
        <w:t xml:space="preserve"> 19</w:t>
      </w:r>
    </w:p>
    <w:p w:rsidR="00F83208" w:rsidRDefault="00242F74" w:rsidP="00B07F87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647950" cy="198152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0E" w:rsidRDefault="00F24C0E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Если в результате реакции будет образовываться нерастворимая соль, она покроет поверхность металла защитной пленкой  и реакция прекратится.</w:t>
      </w:r>
    </w:p>
    <w:p w:rsidR="00746873" w:rsidRDefault="00F64FD5" w:rsidP="00746873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Эти выводы не отно</w:t>
      </w:r>
      <w:r w:rsidR="00746873">
        <w:rPr>
          <w:sz w:val="24"/>
        </w:rPr>
        <w:t>сятся к кислотам-окислителями:</w:t>
      </w:r>
      <w:r>
        <w:rPr>
          <w:sz w:val="24"/>
        </w:rPr>
        <w:t xml:space="preserve"> азотной кислоте и ее растворам, концентрированной серной, т.к. </w:t>
      </w:r>
      <w:r w:rsidR="00746873">
        <w:rPr>
          <w:sz w:val="24"/>
        </w:rPr>
        <w:t>эти вещества в реакциях с металлами реагируют иначе – водород не выделяется, а образуются другие вещества.</w:t>
      </w:r>
      <w:r>
        <w:rPr>
          <w:sz w:val="24"/>
        </w:rPr>
        <w:t xml:space="preserve"> </w:t>
      </w:r>
    </w:p>
    <w:p w:rsidR="00F24C0E" w:rsidRDefault="00746873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Б</w:t>
      </w:r>
      <w:r w:rsidR="00F24C0E">
        <w:rPr>
          <w:sz w:val="24"/>
        </w:rPr>
        <w:t>. Взаимодействие с основными оксидами</w:t>
      </w:r>
    </w:p>
    <w:p w:rsidR="00F24C0E" w:rsidRPr="0017201D" w:rsidRDefault="00F24C0E" w:rsidP="00B07F87">
      <w:pPr>
        <w:spacing w:after="0" w:line="240" w:lineRule="auto"/>
        <w:ind w:firstLine="709"/>
        <w:rPr>
          <w:b/>
          <w:sz w:val="24"/>
        </w:rPr>
      </w:pPr>
      <w:r w:rsidRPr="0017201D">
        <w:rPr>
          <w:b/>
          <w:sz w:val="24"/>
        </w:rPr>
        <w:t>Проделаем эксперимент</w:t>
      </w:r>
    </w:p>
    <w:p w:rsidR="00DA3DEE" w:rsidRDefault="00DA3DEE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В пробирку поместим немного порошка оксида меди (</w:t>
      </w:r>
      <w:r>
        <w:rPr>
          <w:sz w:val="24"/>
          <w:lang w:val="en-US"/>
        </w:rPr>
        <w:t>II</w:t>
      </w:r>
      <w:r>
        <w:rPr>
          <w:sz w:val="24"/>
        </w:rPr>
        <w:t>) и прильем раствор серной кислоты. Что наблюдаете? (видимых изменений нет) Нагреем. Появляется голубая окраска раствора. Изменение окраски раст</w:t>
      </w:r>
      <w:r w:rsidR="00242F74">
        <w:rPr>
          <w:sz w:val="24"/>
        </w:rPr>
        <w:t>в</w:t>
      </w:r>
      <w:r>
        <w:rPr>
          <w:sz w:val="24"/>
        </w:rPr>
        <w:t>ора свидетельствует о протекании химической реакции.</w:t>
      </w:r>
    </w:p>
    <w:p w:rsidR="00DA3DEE" w:rsidRPr="00726D42" w:rsidRDefault="00DA3DEE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726D42">
        <w:rPr>
          <w:i/>
          <w:sz w:val="24"/>
        </w:rPr>
        <w:t>Слайд</w:t>
      </w:r>
      <w:r w:rsidR="00D243B3">
        <w:rPr>
          <w:i/>
          <w:sz w:val="24"/>
        </w:rPr>
        <w:t xml:space="preserve"> 20</w:t>
      </w:r>
    </w:p>
    <w:p w:rsidR="00242F74" w:rsidRDefault="00242F74" w:rsidP="00B07F87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09875" cy="21336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EE" w:rsidRDefault="00746873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В</w:t>
      </w:r>
      <w:r w:rsidR="00DA3DEE">
        <w:rPr>
          <w:sz w:val="24"/>
        </w:rPr>
        <w:t>. Взаимодействие с основаниями</w:t>
      </w:r>
    </w:p>
    <w:p w:rsidR="00DA3DEE" w:rsidRPr="00726D42" w:rsidRDefault="00DA3DEE" w:rsidP="00B07F87">
      <w:pPr>
        <w:spacing w:after="0" w:line="240" w:lineRule="auto"/>
        <w:ind w:firstLine="709"/>
        <w:rPr>
          <w:b/>
          <w:sz w:val="24"/>
        </w:rPr>
      </w:pPr>
      <w:r w:rsidRPr="00726D42">
        <w:rPr>
          <w:b/>
          <w:sz w:val="24"/>
        </w:rPr>
        <w:t>Проделаем эксперимент</w:t>
      </w:r>
    </w:p>
    <w:p w:rsidR="00DA3DEE" w:rsidRDefault="00DA3DEE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В пробирку нальем раствор гидроксида натрия, капнем несколько капель фенолфталеина (раствор стал малиновый)  и прильем раствор соляной кислоты (раствор обесцветился).</w:t>
      </w:r>
    </w:p>
    <w:p w:rsidR="00DA3DEE" w:rsidRDefault="00DA3DEE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Как называются реакции между кислотой и основанием? (реакции нейтрализации)</w:t>
      </w:r>
    </w:p>
    <w:p w:rsidR="00DA3DEE" w:rsidRDefault="00DA3DEE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Реакции нейтрализации сводятся к взаимодействию ионов водорода и гидроксильной группы, в результате которого образуется малодиссоциирующее вещество – вода.</w:t>
      </w:r>
    </w:p>
    <w:p w:rsidR="00242F74" w:rsidRPr="00726D42" w:rsidRDefault="00242F74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726D42">
        <w:rPr>
          <w:i/>
          <w:sz w:val="24"/>
        </w:rPr>
        <w:t>Слайд</w:t>
      </w:r>
      <w:r w:rsidR="00D243B3">
        <w:rPr>
          <w:i/>
          <w:sz w:val="24"/>
        </w:rPr>
        <w:t xml:space="preserve"> 21</w:t>
      </w:r>
    </w:p>
    <w:p w:rsidR="00242F74" w:rsidRDefault="00242F74" w:rsidP="00B07F87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525826" cy="1905000"/>
            <wp:effectExtent l="19050" t="0" r="7824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26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DF" w:rsidRDefault="00B341DF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Для реакции нейтрализации достаточно, чтобы хотя бы одно из реагирующих веществ было растворимо в воде.</w:t>
      </w:r>
    </w:p>
    <w:p w:rsidR="0076517C" w:rsidRPr="0017201D" w:rsidRDefault="0076517C" w:rsidP="00B07F87">
      <w:pPr>
        <w:spacing w:after="0" w:line="240" w:lineRule="auto"/>
        <w:ind w:firstLine="709"/>
        <w:rPr>
          <w:b/>
          <w:sz w:val="24"/>
        </w:rPr>
      </w:pPr>
      <w:r w:rsidRPr="0017201D">
        <w:rPr>
          <w:b/>
          <w:sz w:val="24"/>
        </w:rPr>
        <w:t>Проделаем эксперимент</w:t>
      </w:r>
    </w:p>
    <w:p w:rsidR="0076517C" w:rsidRDefault="0076517C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В пробирку со свежеприготовленным гидроксидом меди (</w:t>
      </w:r>
      <w:r>
        <w:rPr>
          <w:sz w:val="24"/>
          <w:lang w:val="en-US"/>
        </w:rPr>
        <w:t>II</w:t>
      </w:r>
      <w:r>
        <w:rPr>
          <w:sz w:val="24"/>
        </w:rPr>
        <w:t>) прильем соляную кислоту. Что наблюдаете? (растворение осадка)</w:t>
      </w:r>
    </w:p>
    <w:p w:rsidR="0076517C" w:rsidRPr="00726D42" w:rsidRDefault="0076517C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726D42">
        <w:rPr>
          <w:i/>
          <w:sz w:val="24"/>
        </w:rPr>
        <w:t>Слайд</w:t>
      </w:r>
      <w:r w:rsidR="00D243B3">
        <w:rPr>
          <w:i/>
          <w:sz w:val="24"/>
        </w:rPr>
        <w:t xml:space="preserve"> 21</w:t>
      </w:r>
    </w:p>
    <w:p w:rsidR="00B341DF" w:rsidRDefault="00B341DF" w:rsidP="00B07F87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520238" cy="18859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38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7C" w:rsidRDefault="00746873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Г</w:t>
      </w:r>
      <w:r w:rsidR="0076517C">
        <w:rPr>
          <w:sz w:val="24"/>
        </w:rPr>
        <w:t>. Взаимодействие с солями</w:t>
      </w:r>
    </w:p>
    <w:p w:rsidR="0076517C" w:rsidRDefault="0076517C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Такие реакции являются реакциями ионного обмена. Вспомните условия пр</w:t>
      </w:r>
      <w:r w:rsidR="00726D42">
        <w:rPr>
          <w:sz w:val="24"/>
        </w:rPr>
        <w:t>отекания реакций ионного обмена</w:t>
      </w:r>
      <w:r>
        <w:rPr>
          <w:sz w:val="24"/>
        </w:rPr>
        <w:t xml:space="preserve"> (выпадение осадка, выделение газа, образование воды)</w:t>
      </w:r>
    </w:p>
    <w:p w:rsidR="0076517C" w:rsidRPr="0017201D" w:rsidRDefault="0076517C" w:rsidP="00B07F87">
      <w:pPr>
        <w:spacing w:after="0" w:line="240" w:lineRule="auto"/>
        <w:ind w:firstLine="709"/>
        <w:rPr>
          <w:b/>
          <w:sz w:val="24"/>
        </w:rPr>
      </w:pPr>
      <w:r w:rsidRPr="0017201D">
        <w:rPr>
          <w:b/>
          <w:sz w:val="24"/>
        </w:rPr>
        <w:t xml:space="preserve">Проделаем эксперимент </w:t>
      </w:r>
    </w:p>
    <w:p w:rsidR="0076517C" w:rsidRDefault="0076517C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В пробирку с раствором карбоната натрия прильем раствор соляной кислоты. Что наблюдаете? (выделение газа)</w:t>
      </w:r>
    </w:p>
    <w:p w:rsidR="0076517C" w:rsidRPr="00726D42" w:rsidRDefault="0076517C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726D42">
        <w:rPr>
          <w:i/>
          <w:sz w:val="24"/>
        </w:rPr>
        <w:t>Слайд</w:t>
      </w:r>
      <w:r w:rsidR="00D243B3">
        <w:rPr>
          <w:i/>
          <w:sz w:val="24"/>
        </w:rPr>
        <w:t xml:space="preserve"> 22</w:t>
      </w:r>
    </w:p>
    <w:p w:rsidR="00B341DF" w:rsidRDefault="00B341DF" w:rsidP="00B07F87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495550" cy="187585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42" w:rsidRPr="00726D42" w:rsidRDefault="00726D42" w:rsidP="00B07F87">
      <w:pPr>
        <w:spacing w:after="0" w:line="240" w:lineRule="auto"/>
        <w:ind w:firstLine="709"/>
        <w:rPr>
          <w:b/>
          <w:sz w:val="24"/>
        </w:rPr>
      </w:pPr>
      <w:r w:rsidRPr="00726D42">
        <w:rPr>
          <w:b/>
          <w:sz w:val="24"/>
        </w:rPr>
        <w:t>Проделаем эксперимент</w:t>
      </w:r>
    </w:p>
    <w:p w:rsidR="00726D42" w:rsidRDefault="00726D42" w:rsidP="00B07F8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В пробирку с раствором хлорида бария прильем раствор серной кислоты. Что наблюдаете?</w:t>
      </w:r>
    </w:p>
    <w:p w:rsidR="001B17E0" w:rsidRPr="001B17E0" w:rsidRDefault="001B17E0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1B17E0">
        <w:rPr>
          <w:i/>
          <w:sz w:val="24"/>
        </w:rPr>
        <w:t>Слайд</w:t>
      </w:r>
      <w:r w:rsidR="00D243B3">
        <w:rPr>
          <w:i/>
          <w:sz w:val="24"/>
        </w:rPr>
        <w:t xml:space="preserve"> 22</w:t>
      </w:r>
    </w:p>
    <w:p w:rsidR="00726D42" w:rsidRDefault="00726D42" w:rsidP="00B07F87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543175" cy="1915973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7E0" w:rsidRPr="00C646BF" w:rsidRDefault="001B17E0" w:rsidP="00B07F87">
      <w:pPr>
        <w:spacing w:after="0" w:line="240" w:lineRule="auto"/>
        <w:ind w:firstLine="709"/>
        <w:rPr>
          <w:sz w:val="24"/>
        </w:rPr>
      </w:pPr>
    </w:p>
    <w:p w:rsidR="001B17E0" w:rsidRDefault="001B17E0" w:rsidP="00B07F87">
      <w:pPr>
        <w:spacing w:after="0" w:line="240" w:lineRule="auto"/>
        <w:ind w:firstLine="709"/>
        <w:jc w:val="center"/>
        <w:rPr>
          <w:i/>
          <w:sz w:val="24"/>
        </w:rPr>
      </w:pPr>
      <w:r w:rsidRPr="001B17E0">
        <w:rPr>
          <w:i/>
          <w:sz w:val="24"/>
        </w:rPr>
        <w:t xml:space="preserve">Слайд </w:t>
      </w:r>
      <w:r w:rsidR="00D243B3">
        <w:rPr>
          <w:i/>
          <w:sz w:val="24"/>
        </w:rPr>
        <w:t>23</w:t>
      </w:r>
    </w:p>
    <w:p w:rsidR="001B17E0" w:rsidRDefault="001B17E0" w:rsidP="00B07F87">
      <w:pPr>
        <w:spacing w:after="0" w:line="240" w:lineRule="auto"/>
        <w:ind w:firstLine="709"/>
        <w:jc w:val="center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inline distT="0" distB="0" distL="0" distR="0">
            <wp:extent cx="2819400" cy="212407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BE2" w:rsidRPr="00746873" w:rsidRDefault="00746873" w:rsidP="00746873">
      <w:pPr>
        <w:spacing w:after="0" w:line="240" w:lineRule="auto"/>
        <w:ind w:firstLine="709"/>
        <w:rPr>
          <w:sz w:val="24"/>
        </w:rPr>
      </w:pPr>
      <w:r>
        <w:rPr>
          <w:sz w:val="24"/>
        </w:rPr>
        <w:t xml:space="preserve">Итак, кислоты – это сложные вещества, состоящие из катионов водорода и анионов кислотного остатка. Кислоты обладают общими свойствами: взаимодействуют с металлами, основными оксидами, основаниями, солями. </w:t>
      </w:r>
    </w:p>
    <w:p w:rsidR="00974BE2" w:rsidRDefault="00974BE2" w:rsidP="00746873">
      <w:pPr>
        <w:spacing w:after="0" w:line="240" w:lineRule="auto"/>
        <w:rPr>
          <w:i/>
          <w:sz w:val="24"/>
        </w:rPr>
      </w:pPr>
    </w:p>
    <w:p w:rsidR="0076517C" w:rsidRPr="0076517C" w:rsidRDefault="00065616" w:rsidP="00B07F87">
      <w:pPr>
        <w:spacing w:after="0" w:line="240" w:lineRule="auto"/>
        <w:ind w:firstLine="709"/>
        <w:jc w:val="both"/>
        <w:rPr>
          <w:b/>
          <w:sz w:val="24"/>
        </w:rPr>
      </w:pPr>
      <w:r>
        <w:rPr>
          <w:b/>
          <w:sz w:val="24"/>
          <w:lang w:val="en-US"/>
        </w:rPr>
        <w:t>IV</w:t>
      </w:r>
      <w:r w:rsidRPr="00D376D5">
        <w:rPr>
          <w:b/>
          <w:sz w:val="24"/>
        </w:rPr>
        <w:t xml:space="preserve">. </w:t>
      </w:r>
      <w:r w:rsidR="0076517C" w:rsidRPr="0076517C">
        <w:rPr>
          <w:b/>
          <w:sz w:val="24"/>
        </w:rPr>
        <w:t>Закрепление знаний (5-7 мин)</w:t>
      </w:r>
    </w:p>
    <w:p w:rsidR="0076517C" w:rsidRPr="00065616" w:rsidRDefault="0076517C" w:rsidP="00B07F87">
      <w:pPr>
        <w:spacing w:after="0" w:line="240" w:lineRule="auto"/>
        <w:ind w:firstLine="709"/>
        <w:jc w:val="both"/>
        <w:rPr>
          <w:sz w:val="24"/>
        </w:rPr>
      </w:pPr>
      <w:r w:rsidRPr="00065616">
        <w:rPr>
          <w:sz w:val="24"/>
        </w:rPr>
        <w:t xml:space="preserve">С какими из </w:t>
      </w:r>
      <w:r w:rsidR="00065616" w:rsidRPr="00065616">
        <w:rPr>
          <w:sz w:val="24"/>
        </w:rPr>
        <w:t>перечисленных веществ: оксид цинка, гидроксид калия, алюминий, золото, гидроксид магния</w:t>
      </w:r>
      <w:r w:rsidR="00065616">
        <w:rPr>
          <w:sz w:val="24"/>
        </w:rPr>
        <w:t>, прореагирует серная кислота</w:t>
      </w:r>
    </w:p>
    <w:p w:rsidR="0076517C" w:rsidRDefault="0076517C" w:rsidP="00B07F87">
      <w:pPr>
        <w:spacing w:after="0" w:line="240" w:lineRule="auto"/>
        <w:ind w:firstLine="709"/>
        <w:jc w:val="both"/>
        <w:rPr>
          <w:b/>
          <w:sz w:val="24"/>
        </w:rPr>
      </w:pPr>
    </w:p>
    <w:p w:rsidR="0076517C" w:rsidRPr="0076517C" w:rsidRDefault="00065616" w:rsidP="00B07F87">
      <w:pPr>
        <w:spacing w:after="0" w:line="240" w:lineRule="auto"/>
        <w:ind w:firstLine="709"/>
        <w:jc w:val="both"/>
        <w:rPr>
          <w:b/>
          <w:sz w:val="24"/>
        </w:rPr>
      </w:pPr>
      <w:r>
        <w:rPr>
          <w:b/>
          <w:sz w:val="24"/>
          <w:lang w:val="en-US"/>
        </w:rPr>
        <w:t>V</w:t>
      </w:r>
      <w:r w:rsidRPr="00065616">
        <w:rPr>
          <w:b/>
          <w:sz w:val="24"/>
        </w:rPr>
        <w:t xml:space="preserve">. </w:t>
      </w:r>
      <w:r w:rsidR="0076517C" w:rsidRPr="0076517C">
        <w:rPr>
          <w:b/>
          <w:sz w:val="24"/>
        </w:rPr>
        <w:t>Подведение итогов, д/з (1 – 2 мин)</w:t>
      </w:r>
    </w:p>
    <w:p w:rsidR="0076517C" w:rsidRPr="0076517C" w:rsidRDefault="0076517C" w:rsidP="00B07F87">
      <w:pPr>
        <w:spacing w:after="0" w:line="240" w:lineRule="auto"/>
        <w:ind w:firstLine="709"/>
        <w:rPr>
          <w:sz w:val="24"/>
        </w:rPr>
      </w:pPr>
      <w:r w:rsidRPr="0076517C">
        <w:rPr>
          <w:sz w:val="24"/>
        </w:rPr>
        <w:t>Домашнее задание</w:t>
      </w:r>
    </w:p>
    <w:p w:rsidR="0076517C" w:rsidRPr="0076517C" w:rsidRDefault="00065616" w:rsidP="00746873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§ 38, упр. 4</w:t>
      </w:r>
    </w:p>
    <w:sectPr w:rsidR="0076517C" w:rsidRPr="0076517C" w:rsidSect="00B33C2B">
      <w:footerReference w:type="default" r:id="rId44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48F" w:rsidRDefault="0078448F" w:rsidP="00BE553A">
      <w:pPr>
        <w:spacing w:after="0" w:line="240" w:lineRule="auto"/>
      </w:pPr>
      <w:r>
        <w:separator/>
      </w:r>
    </w:p>
  </w:endnote>
  <w:endnote w:type="continuationSeparator" w:id="0">
    <w:p w:rsidR="0078448F" w:rsidRDefault="0078448F" w:rsidP="00BE5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473218"/>
    </w:sdtPr>
    <w:sdtEndPr/>
    <w:sdtContent>
      <w:p w:rsidR="00F64FD5" w:rsidRDefault="0078448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4FD5" w:rsidRDefault="00F64FD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48F" w:rsidRDefault="0078448F" w:rsidP="00BE553A">
      <w:pPr>
        <w:spacing w:after="0" w:line="240" w:lineRule="auto"/>
      </w:pPr>
      <w:r>
        <w:separator/>
      </w:r>
    </w:p>
  </w:footnote>
  <w:footnote w:type="continuationSeparator" w:id="0">
    <w:p w:rsidR="0078448F" w:rsidRDefault="0078448F" w:rsidP="00BE5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7268"/>
    <w:multiLevelType w:val="hybridMultilevel"/>
    <w:tmpl w:val="C102E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62681"/>
    <w:multiLevelType w:val="hybridMultilevel"/>
    <w:tmpl w:val="B8B0A676"/>
    <w:lvl w:ilvl="0" w:tplc="A35C6B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6282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7886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824F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1240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06DC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8672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5E96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8216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B40935"/>
    <w:multiLevelType w:val="hybridMultilevel"/>
    <w:tmpl w:val="BE704246"/>
    <w:lvl w:ilvl="0" w:tplc="F90AAD9C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DD0237D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4FEB5D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D5584D3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EEDC0CC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8E6EBD1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524A36B4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D6CDC9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76C3E7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0F013E83"/>
    <w:multiLevelType w:val="hybridMultilevel"/>
    <w:tmpl w:val="D856E1A0"/>
    <w:lvl w:ilvl="0" w:tplc="56C2B94E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668166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B469036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D180DBF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DBE4A3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BD7612A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D4CC338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9265EE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9232110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18BE541D"/>
    <w:multiLevelType w:val="hybridMultilevel"/>
    <w:tmpl w:val="3536D6BE"/>
    <w:lvl w:ilvl="0" w:tplc="BF2CA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4A6E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8E2C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F0FD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2A89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2E3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CA42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8C15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D02C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9D64CB"/>
    <w:multiLevelType w:val="hybridMultilevel"/>
    <w:tmpl w:val="0E9497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E3CB2"/>
    <w:multiLevelType w:val="hybridMultilevel"/>
    <w:tmpl w:val="4E5ED91E"/>
    <w:lvl w:ilvl="0" w:tplc="CE7E59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6299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D4E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02E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6E14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8C7B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1646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BE67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E47B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8D41AA"/>
    <w:multiLevelType w:val="hybridMultilevel"/>
    <w:tmpl w:val="BBA8CAE8"/>
    <w:lvl w:ilvl="0" w:tplc="AB60121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3281102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CF0157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6690140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1556F9F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5420C8F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34806A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4DC5AC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3AB6AE5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3AC97A82"/>
    <w:multiLevelType w:val="hybridMultilevel"/>
    <w:tmpl w:val="368AD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951BB"/>
    <w:multiLevelType w:val="hybridMultilevel"/>
    <w:tmpl w:val="7A2ED45A"/>
    <w:lvl w:ilvl="0" w:tplc="2A56A9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60EF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CA81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426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520A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648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1890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41B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9A4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185BD8"/>
    <w:multiLevelType w:val="hybridMultilevel"/>
    <w:tmpl w:val="F7DAF64E"/>
    <w:lvl w:ilvl="0" w:tplc="4724B25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5A0B17"/>
    <w:multiLevelType w:val="hybridMultilevel"/>
    <w:tmpl w:val="343EC036"/>
    <w:lvl w:ilvl="0" w:tplc="872872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889C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7A94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B0EB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761C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BE85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A27E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E660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36DD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784ED6"/>
    <w:multiLevelType w:val="hybridMultilevel"/>
    <w:tmpl w:val="F7DAF64E"/>
    <w:lvl w:ilvl="0" w:tplc="4724B25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60014C"/>
    <w:multiLevelType w:val="hybridMultilevel"/>
    <w:tmpl w:val="E90C1AB2"/>
    <w:lvl w:ilvl="0" w:tplc="6C94CB4E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1C7E7F6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2224091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9B8734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5DFAA0D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60F6536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426291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6AB627A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FEB2B1B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70CA394C"/>
    <w:multiLevelType w:val="hybridMultilevel"/>
    <w:tmpl w:val="9C805F9A"/>
    <w:lvl w:ilvl="0" w:tplc="057A723C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19CF8C2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08247D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C8A7EE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1348142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AC6E33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E5406D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D9BEEE7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4B24FC76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7BD15B25"/>
    <w:multiLevelType w:val="hybridMultilevel"/>
    <w:tmpl w:val="628E719E"/>
    <w:lvl w:ilvl="0" w:tplc="4D94A6A8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E1C4BD1"/>
    <w:multiLevelType w:val="hybridMultilevel"/>
    <w:tmpl w:val="CDEEAF00"/>
    <w:lvl w:ilvl="0" w:tplc="0419000D">
      <w:start w:val="1"/>
      <w:numFmt w:val="bullet"/>
      <w:lvlText w:val="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7">
    <w:nsid w:val="7F5A7308"/>
    <w:multiLevelType w:val="hybridMultilevel"/>
    <w:tmpl w:val="AE8A8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8"/>
  </w:num>
  <w:num w:numId="4">
    <w:abstractNumId w:val="10"/>
  </w:num>
  <w:num w:numId="5">
    <w:abstractNumId w:val="15"/>
  </w:num>
  <w:num w:numId="6">
    <w:abstractNumId w:val="5"/>
  </w:num>
  <w:num w:numId="7">
    <w:abstractNumId w:val="16"/>
  </w:num>
  <w:num w:numId="8">
    <w:abstractNumId w:val="3"/>
  </w:num>
  <w:num w:numId="9">
    <w:abstractNumId w:val="1"/>
  </w:num>
  <w:num w:numId="10">
    <w:abstractNumId w:val="7"/>
  </w:num>
  <w:num w:numId="11">
    <w:abstractNumId w:val="4"/>
  </w:num>
  <w:num w:numId="12">
    <w:abstractNumId w:val="13"/>
  </w:num>
  <w:num w:numId="13">
    <w:abstractNumId w:val="11"/>
  </w:num>
  <w:num w:numId="14">
    <w:abstractNumId w:val="14"/>
  </w:num>
  <w:num w:numId="15">
    <w:abstractNumId w:val="6"/>
  </w:num>
  <w:num w:numId="16">
    <w:abstractNumId w:val="2"/>
  </w:num>
  <w:num w:numId="17">
    <w:abstractNumId w:val="9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C2B"/>
    <w:rsid w:val="000370E0"/>
    <w:rsid w:val="00065616"/>
    <w:rsid w:val="000675D3"/>
    <w:rsid w:val="00082699"/>
    <w:rsid w:val="000B7C09"/>
    <w:rsid w:val="00122FAB"/>
    <w:rsid w:val="0017201D"/>
    <w:rsid w:val="00195EF3"/>
    <w:rsid w:val="001B17E0"/>
    <w:rsid w:val="001D3C8A"/>
    <w:rsid w:val="00242F74"/>
    <w:rsid w:val="002D3833"/>
    <w:rsid w:val="00347512"/>
    <w:rsid w:val="003575B2"/>
    <w:rsid w:val="003832B9"/>
    <w:rsid w:val="00414D86"/>
    <w:rsid w:val="00450558"/>
    <w:rsid w:val="00462EA9"/>
    <w:rsid w:val="00477E58"/>
    <w:rsid w:val="004A323C"/>
    <w:rsid w:val="00543586"/>
    <w:rsid w:val="00545E58"/>
    <w:rsid w:val="00622083"/>
    <w:rsid w:val="00726D42"/>
    <w:rsid w:val="00746873"/>
    <w:rsid w:val="0076517C"/>
    <w:rsid w:val="00776E75"/>
    <w:rsid w:val="00782D65"/>
    <w:rsid w:val="0078448F"/>
    <w:rsid w:val="007F2841"/>
    <w:rsid w:val="00823BCC"/>
    <w:rsid w:val="0086385E"/>
    <w:rsid w:val="00876C2D"/>
    <w:rsid w:val="008C4F57"/>
    <w:rsid w:val="008F5A59"/>
    <w:rsid w:val="00934A8C"/>
    <w:rsid w:val="00974BE2"/>
    <w:rsid w:val="009F3796"/>
    <w:rsid w:val="00A0574E"/>
    <w:rsid w:val="00A70C7F"/>
    <w:rsid w:val="00B0782E"/>
    <w:rsid w:val="00B07F87"/>
    <w:rsid w:val="00B33C2B"/>
    <w:rsid w:val="00B341DF"/>
    <w:rsid w:val="00B57512"/>
    <w:rsid w:val="00BA7CE1"/>
    <w:rsid w:val="00BD5E50"/>
    <w:rsid w:val="00BE553A"/>
    <w:rsid w:val="00BF361F"/>
    <w:rsid w:val="00C050A1"/>
    <w:rsid w:val="00C204D0"/>
    <w:rsid w:val="00C646BF"/>
    <w:rsid w:val="00CE480E"/>
    <w:rsid w:val="00D243B3"/>
    <w:rsid w:val="00D376D5"/>
    <w:rsid w:val="00D46DCB"/>
    <w:rsid w:val="00D47FB2"/>
    <w:rsid w:val="00D55CE8"/>
    <w:rsid w:val="00DA3DEE"/>
    <w:rsid w:val="00DC6938"/>
    <w:rsid w:val="00E27E99"/>
    <w:rsid w:val="00EC757B"/>
    <w:rsid w:val="00F225F9"/>
    <w:rsid w:val="00F24C0E"/>
    <w:rsid w:val="00F318E2"/>
    <w:rsid w:val="00F64FD5"/>
    <w:rsid w:val="00F83208"/>
    <w:rsid w:val="00FC3DF7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C2B"/>
    <w:pPr>
      <w:ind w:left="720"/>
      <w:contextualSpacing/>
    </w:pPr>
  </w:style>
  <w:style w:type="table" w:styleId="a4">
    <w:name w:val="Table Grid"/>
    <w:basedOn w:val="a1"/>
    <w:uiPriority w:val="59"/>
    <w:rsid w:val="00545E5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37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6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E5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E553A"/>
  </w:style>
  <w:style w:type="paragraph" w:styleId="a9">
    <w:name w:val="footer"/>
    <w:basedOn w:val="a"/>
    <w:link w:val="aa"/>
    <w:uiPriority w:val="99"/>
    <w:unhideWhenUsed/>
    <w:rsid w:val="00BE5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553A"/>
  </w:style>
  <w:style w:type="character" w:styleId="ab">
    <w:name w:val="Strong"/>
    <w:basedOn w:val="a0"/>
    <w:uiPriority w:val="22"/>
    <w:qFormat/>
    <w:rsid w:val="00C050A1"/>
    <w:rPr>
      <w:b/>
      <w:bCs/>
    </w:rPr>
  </w:style>
  <w:style w:type="character" w:customStyle="1" w:styleId="c5">
    <w:name w:val="c5"/>
    <w:basedOn w:val="a0"/>
    <w:rsid w:val="00782D65"/>
  </w:style>
  <w:style w:type="character" w:customStyle="1" w:styleId="c1">
    <w:name w:val="c1"/>
    <w:basedOn w:val="a0"/>
    <w:rsid w:val="00782D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C2B"/>
    <w:pPr>
      <w:ind w:left="720"/>
      <w:contextualSpacing/>
    </w:pPr>
  </w:style>
  <w:style w:type="table" w:styleId="a4">
    <w:name w:val="Table Grid"/>
    <w:basedOn w:val="a1"/>
    <w:uiPriority w:val="59"/>
    <w:rsid w:val="00545E5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37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6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E5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E553A"/>
  </w:style>
  <w:style w:type="paragraph" w:styleId="a9">
    <w:name w:val="footer"/>
    <w:basedOn w:val="a"/>
    <w:link w:val="aa"/>
    <w:uiPriority w:val="99"/>
    <w:unhideWhenUsed/>
    <w:rsid w:val="00BE5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553A"/>
  </w:style>
  <w:style w:type="character" w:styleId="ab">
    <w:name w:val="Strong"/>
    <w:basedOn w:val="a0"/>
    <w:uiPriority w:val="22"/>
    <w:qFormat/>
    <w:rsid w:val="00C050A1"/>
    <w:rPr>
      <w:b/>
      <w:bCs/>
    </w:rPr>
  </w:style>
  <w:style w:type="character" w:customStyle="1" w:styleId="c5">
    <w:name w:val="c5"/>
    <w:basedOn w:val="a0"/>
    <w:rsid w:val="00782D65"/>
  </w:style>
  <w:style w:type="character" w:customStyle="1" w:styleId="c1">
    <w:name w:val="c1"/>
    <w:basedOn w:val="a0"/>
    <w:rsid w:val="00782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1500</Words>
  <Characters>8554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2</cp:revision>
  <cp:lastPrinted>2012-05-01T18:52:00Z</cp:lastPrinted>
  <dcterms:created xsi:type="dcterms:W3CDTF">2019-01-29T17:04:00Z</dcterms:created>
  <dcterms:modified xsi:type="dcterms:W3CDTF">2019-01-29T17:04:00Z</dcterms:modified>
</cp:coreProperties>
</file>